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FC" w:rsidRPr="003D146D" w:rsidRDefault="008016FC" w:rsidP="008016FC">
      <w:pPr>
        <w:jc w:val="center"/>
        <w:rPr>
          <w:b/>
          <w:sz w:val="28"/>
          <w:szCs w:val="28"/>
        </w:rPr>
      </w:pPr>
      <w:r>
        <w:rPr>
          <w:b/>
          <w:sz w:val="26"/>
          <w:szCs w:val="26"/>
        </w:rPr>
        <w:t>АДМИНИСТРАЦИЯ</w:t>
      </w:r>
    </w:p>
    <w:p w:rsidR="008016FC" w:rsidRDefault="008016FC" w:rsidP="008016FC">
      <w:pPr>
        <w:jc w:val="center"/>
        <w:rPr>
          <w:b/>
          <w:bCs/>
          <w:color w:val="000000"/>
          <w:sz w:val="26"/>
          <w:szCs w:val="26"/>
        </w:rPr>
      </w:pPr>
      <w:r>
        <w:rPr>
          <w:b/>
          <w:sz w:val="26"/>
          <w:szCs w:val="26"/>
        </w:rPr>
        <w:t>КОЛОДЕЖАНСКОГО СЕЛЬСКОГО  ПОСЕЛЕНИЯ</w:t>
      </w:r>
    </w:p>
    <w:p w:rsidR="008016FC" w:rsidRDefault="008016FC" w:rsidP="008016FC">
      <w:pPr>
        <w:jc w:val="center"/>
        <w:rPr>
          <w:b/>
          <w:sz w:val="26"/>
          <w:szCs w:val="26"/>
        </w:rPr>
      </w:pPr>
      <w:r>
        <w:rPr>
          <w:b/>
          <w:sz w:val="26"/>
          <w:szCs w:val="26"/>
        </w:rPr>
        <w:t xml:space="preserve">ПОДГОРЕНСКОГО МУНИЦИПАЛЬНОГО РАЙОНА </w:t>
      </w:r>
    </w:p>
    <w:p w:rsidR="008016FC" w:rsidRDefault="008016FC" w:rsidP="008016FC">
      <w:pPr>
        <w:jc w:val="center"/>
        <w:rPr>
          <w:b/>
          <w:sz w:val="26"/>
          <w:szCs w:val="26"/>
        </w:rPr>
      </w:pPr>
      <w:r>
        <w:rPr>
          <w:b/>
          <w:sz w:val="26"/>
          <w:szCs w:val="26"/>
        </w:rPr>
        <w:t>ВОРОНЕЖСКОЙ ОБЛАСТИ</w:t>
      </w:r>
    </w:p>
    <w:p w:rsidR="008016FC" w:rsidRDefault="008016FC" w:rsidP="008016FC">
      <w:pPr>
        <w:rPr>
          <w:b/>
          <w:bCs/>
          <w:color w:val="000000"/>
          <w:sz w:val="26"/>
          <w:szCs w:val="26"/>
        </w:rPr>
      </w:pPr>
      <w:r>
        <w:rPr>
          <w:b/>
          <w:bCs/>
          <w:color w:val="000000"/>
          <w:sz w:val="26"/>
          <w:szCs w:val="26"/>
        </w:rPr>
        <w:t xml:space="preserve">            </w:t>
      </w:r>
    </w:p>
    <w:p w:rsidR="008016FC" w:rsidRDefault="008016FC" w:rsidP="008016FC">
      <w:pPr>
        <w:pStyle w:val="a7"/>
        <w:ind w:right="-6"/>
        <w:jc w:val="center"/>
        <w:rPr>
          <w:b/>
          <w:bCs/>
          <w:sz w:val="26"/>
          <w:szCs w:val="26"/>
        </w:rPr>
      </w:pPr>
      <w:r>
        <w:rPr>
          <w:b/>
          <w:bCs/>
          <w:sz w:val="26"/>
          <w:szCs w:val="26"/>
        </w:rPr>
        <w:t xml:space="preserve">ПОСТАНОВЛЕНИЕ </w:t>
      </w:r>
    </w:p>
    <w:p w:rsidR="008016FC" w:rsidRDefault="008016FC" w:rsidP="008016FC">
      <w:pPr>
        <w:rPr>
          <w:sz w:val="26"/>
          <w:szCs w:val="26"/>
          <w:u w:val="single"/>
        </w:rPr>
      </w:pPr>
      <w:r>
        <w:rPr>
          <w:sz w:val="26"/>
          <w:szCs w:val="26"/>
          <w:u w:val="single"/>
        </w:rPr>
        <w:t>от 27 июня 2016 года  № 47</w:t>
      </w:r>
    </w:p>
    <w:p w:rsidR="008016FC" w:rsidRDefault="008016FC" w:rsidP="008016FC">
      <w:pPr>
        <w:rPr>
          <w:sz w:val="26"/>
          <w:szCs w:val="26"/>
        </w:rPr>
      </w:pPr>
      <w:r>
        <w:rPr>
          <w:sz w:val="26"/>
          <w:szCs w:val="26"/>
        </w:rPr>
        <w:t>с.Колодежное</w:t>
      </w:r>
    </w:p>
    <w:tbl>
      <w:tblPr>
        <w:tblW w:w="10378" w:type="dxa"/>
        <w:tblLook w:val="01E0"/>
      </w:tblPr>
      <w:tblGrid>
        <w:gridCol w:w="6324"/>
        <w:gridCol w:w="4054"/>
      </w:tblGrid>
      <w:tr w:rsidR="008016FC" w:rsidTr="00987031">
        <w:tc>
          <w:tcPr>
            <w:tcW w:w="6324" w:type="dxa"/>
            <w:hideMark/>
          </w:tcPr>
          <w:p w:rsidR="008016FC" w:rsidRDefault="008016FC" w:rsidP="008016FC">
            <w:pPr>
              <w:widowControl w:val="0"/>
              <w:shd w:val="clear" w:color="auto" w:fill="FFFFFF"/>
              <w:autoSpaceDE w:val="0"/>
              <w:autoSpaceDN w:val="0"/>
              <w:adjustRightInd w:val="0"/>
              <w:spacing w:line="276" w:lineRule="auto"/>
              <w:rPr>
                <w:b/>
                <w:sz w:val="26"/>
                <w:szCs w:val="26"/>
              </w:rPr>
            </w:pPr>
            <w:r>
              <w:rPr>
                <w:b/>
                <w:sz w:val="26"/>
                <w:szCs w:val="26"/>
              </w:rPr>
              <w:t xml:space="preserve">Об утверждении административного регламента </w:t>
            </w:r>
            <w:r>
              <w:rPr>
                <w:b/>
                <w:bCs/>
                <w:sz w:val="26"/>
                <w:szCs w:val="26"/>
              </w:rPr>
              <w:t xml:space="preserve">по предоставлению муниципальной услуги </w:t>
            </w:r>
            <w:r w:rsidRPr="00770611">
              <w:rPr>
                <w:b/>
                <w:sz w:val="26"/>
                <w:szCs w:val="26"/>
              </w:rPr>
              <w:t>«</w:t>
            </w:r>
            <w:r>
              <w:rPr>
                <w:b/>
                <w:sz w:val="26"/>
                <w:szCs w:val="26"/>
              </w:rPr>
              <w:t>Включение в реестр многодетных граждан, имеющих право на бесплатное предоставление земельных участков»</w:t>
            </w:r>
          </w:p>
        </w:tc>
        <w:tc>
          <w:tcPr>
            <w:tcW w:w="4054" w:type="dxa"/>
          </w:tcPr>
          <w:p w:rsidR="008016FC" w:rsidRDefault="008016FC" w:rsidP="00987031">
            <w:pPr>
              <w:spacing w:after="200" w:line="276" w:lineRule="auto"/>
              <w:rPr>
                <w:b/>
                <w:sz w:val="26"/>
                <w:szCs w:val="26"/>
                <w:lang w:eastAsia="en-US"/>
              </w:rPr>
            </w:pPr>
          </w:p>
        </w:tc>
      </w:tr>
    </w:tbl>
    <w:p w:rsidR="008016FC" w:rsidRDefault="008016FC" w:rsidP="008016FC">
      <w:pPr>
        <w:widowControl w:val="0"/>
        <w:autoSpaceDE w:val="0"/>
        <w:autoSpaceDN w:val="0"/>
        <w:adjustRightInd w:val="0"/>
        <w:jc w:val="both"/>
        <w:rPr>
          <w:sz w:val="26"/>
          <w:szCs w:val="26"/>
        </w:rPr>
      </w:pPr>
      <w:r>
        <w:rPr>
          <w:b/>
          <w:sz w:val="26"/>
          <w:szCs w:val="26"/>
        </w:rPr>
        <w:br/>
        <w:t xml:space="preserve">          </w:t>
      </w:r>
      <w:r>
        <w:rPr>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Колодежанского сельского поселения Подгоренского муниципального района, постановлением администрации Колодежанского сельского поселения Подгоренского муниципального района от 12.05.2015  года № 13 «О порядке разработки и утверждения административных регламентов предоставления муниципальных услуг», администрация Колодежанского сельского поселения Подгоренского муниципального района Воронежской области</w:t>
      </w:r>
    </w:p>
    <w:p w:rsidR="008016FC" w:rsidRDefault="008016FC" w:rsidP="008016FC">
      <w:pPr>
        <w:widowControl w:val="0"/>
        <w:autoSpaceDE w:val="0"/>
        <w:autoSpaceDN w:val="0"/>
        <w:adjustRightInd w:val="0"/>
        <w:jc w:val="both"/>
        <w:rPr>
          <w:sz w:val="26"/>
          <w:szCs w:val="26"/>
          <w:lang w:eastAsia="en-US"/>
        </w:rPr>
      </w:pPr>
      <w:r>
        <w:rPr>
          <w:sz w:val="26"/>
          <w:szCs w:val="26"/>
        </w:rPr>
        <w:t xml:space="preserve">  </w:t>
      </w:r>
    </w:p>
    <w:p w:rsidR="008016FC" w:rsidRDefault="008016FC" w:rsidP="008016FC">
      <w:pPr>
        <w:widowControl w:val="0"/>
        <w:autoSpaceDE w:val="0"/>
        <w:autoSpaceDN w:val="0"/>
        <w:adjustRightInd w:val="0"/>
        <w:jc w:val="both"/>
        <w:rPr>
          <w:sz w:val="26"/>
          <w:szCs w:val="26"/>
        </w:rPr>
      </w:pPr>
      <w:r>
        <w:rPr>
          <w:b/>
          <w:sz w:val="26"/>
          <w:szCs w:val="26"/>
        </w:rPr>
        <w:t>п о с т а н о в л я е т</w:t>
      </w:r>
      <w:r>
        <w:rPr>
          <w:sz w:val="26"/>
          <w:szCs w:val="26"/>
        </w:rPr>
        <w:t>:</w:t>
      </w:r>
    </w:p>
    <w:p w:rsidR="008016FC" w:rsidRDefault="008016FC" w:rsidP="008016FC">
      <w:pPr>
        <w:widowControl w:val="0"/>
        <w:autoSpaceDE w:val="0"/>
        <w:autoSpaceDN w:val="0"/>
        <w:adjustRightInd w:val="0"/>
        <w:jc w:val="both"/>
        <w:rPr>
          <w:sz w:val="26"/>
          <w:szCs w:val="26"/>
        </w:rPr>
      </w:pPr>
    </w:p>
    <w:p w:rsidR="008016FC" w:rsidRDefault="008016FC" w:rsidP="008016FC">
      <w:pPr>
        <w:widowControl w:val="0"/>
        <w:shd w:val="clear" w:color="auto" w:fill="FFFFFF"/>
        <w:autoSpaceDE w:val="0"/>
        <w:autoSpaceDN w:val="0"/>
        <w:adjustRightInd w:val="0"/>
        <w:spacing w:line="276" w:lineRule="auto"/>
        <w:jc w:val="both"/>
        <w:rPr>
          <w:sz w:val="26"/>
          <w:szCs w:val="26"/>
        </w:rPr>
      </w:pPr>
      <w:r>
        <w:rPr>
          <w:sz w:val="26"/>
          <w:szCs w:val="26"/>
        </w:rPr>
        <w:t xml:space="preserve">        1. Утвердить административный регламент по предоставлению муниципальной услуги </w:t>
      </w:r>
      <w:r w:rsidRPr="0024515E">
        <w:t>«</w:t>
      </w:r>
      <w:r w:rsidRPr="008016FC">
        <w:rPr>
          <w:sz w:val="26"/>
          <w:szCs w:val="26"/>
        </w:rPr>
        <w:t>Включение в реестр многодетных граждан, имеющих право на бесплатное предоставление земельных участков</w:t>
      </w:r>
      <w:r w:rsidRPr="0024515E">
        <w:rPr>
          <w:sz w:val="26"/>
          <w:szCs w:val="26"/>
        </w:rPr>
        <w:t>»</w:t>
      </w:r>
      <w:r>
        <w:rPr>
          <w:sz w:val="26"/>
          <w:szCs w:val="26"/>
        </w:rPr>
        <w:t xml:space="preserve">  согласно приложению к настоящему постановлению.</w:t>
      </w:r>
    </w:p>
    <w:p w:rsidR="008016FC" w:rsidRDefault="008016FC" w:rsidP="008016FC">
      <w:pPr>
        <w:widowControl w:val="0"/>
        <w:autoSpaceDE w:val="0"/>
        <w:autoSpaceDN w:val="0"/>
        <w:adjustRightInd w:val="0"/>
        <w:jc w:val="both"/>
        <w:rPr>
          <w:sz w:val="26"/>
          <w:szCs w:val="26"/>
        </w:rPr>
      </w:pPr>
      <w:r>
        <w:rPr>
          <w:sz w:val="26"/>
          <w:szCs w:val="26"/>
        </w:rPr>
        <w:b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8016FC" w:rsidRDefault="008016FC" w:rsidP="008016FC">
      <w:pPr>
        <w:widowControl w:val="0"/>
        <w:autoSpaceDE w:val="0"/>
        <w:autoSpaceDN w:val="0"/>
        <w:adjustRightInd w:val="0"/>
        <w:jc w:val="both"/>
        <w:rPr>
          <w:sz w:val="26"/>
          <w:szCs w:val="26"/>
        </w:rPr>
      </w:pPr>
    </w:p>
    <w:p w:rsidR="008016FC" w:rsidRDefault="008016FC" w:rsidP="008016FC">
      <w:pPr>
        <w:rPr>
          <w:sz w:val="26"/>
          <w:szCs w:val="26"/>
        </w:rPr>
      </w:pPr>
      <w:r>
        <w:rPr>
          <w:sz w:val="26"/>
          <w:szCs w:val="26"/>
        </w:rPr>
        <w:t xml:space="preserve">          3. Контроль за исполнением настоящего постановления оставляю за собой.</w:t>
      </w:r>
    </w:p>
    <w:p w:rsidR="008016FC" w:rsidRDefault="008016FC" w:rsidP="008016FC">
      <w:pPr>
        <w:rPr>
          <w:sz w:val="26"/>
          <w:szCs w:val="26"/>
        </w:rPr>
      </w:pPr>
    </w:p>
    <w:p w:rsidR="008016FC" w:rsidRDefault="008016FC" w:rsidP="008016FC">
      <w:pPr>
        <w:rPr>
          <w:sz w:val="26"/>
          <w:szCs w:val="26"/>
        </w:rPr>
      </w:pPr>
    </w:p>
    <w:p w:rsidR="008016FC" w:rsidRDefault="008016FC" w:rsidP="008016FC">
      <w:pPr>
        <w:rPr>
          <w:sz w:val="26"/>
          <w:szCs w:val="26"/>
        </w:rPr>
      </w:pPr>
    </w:p>
    <w:p w:rsidR="008016FC" w:rsidRDefault="008016FC" w:rsidP="008016FC">
      <w:pPr>
        <w:rPr>
          <w:sz w:val="26"/>
          <w:szCs w:val="26"/>
        </w:rPr>
      </w:pPr>
      <w:r>
        <w:rPr>
          <w:sz w:val="26"/>
          <w:szCs w:val="26"/>
        </w:rPr>
        <w:t>Глава   Колодежанского сельского поселения                                А.И.Изюмов</w:t>
      </w:r>
    </w:p>
    <w:p w:rsidR="008016FC" w:rsidRDefault="008016FC" w:rsidP="008016FC">
      <w:pPr>
        <w:pStyle w:val="a9"/>
        <w:rPr>
          <w:rFonts w:ascii="Times New Roman" w:hAnsi="Times New Roman"/>
          <w:sz w:val="26"/>
          <w:szCs w:val="26"/>
        </w:rPr>
      </w:pPr>
      <w:r>
        <w:rPr>
          <w:rFonts w:ascii="Times New Roman" w:hAnsi="Times New Roman"/>
          <w:sz w:val="26"/>
          <w:szCs w:val="26"/>
        </w:rPr>
        <w:t xml:space="preserve">                                                                                             </w:t>
      </w:r>
    </w:p>
    <w:p w:rsidR="008016FC" w:rsidRDefault="008016FC" w:rsidP="008016FC">
      <w:pPr>
        <w:pStyle w:val="a9"/>
        <w:rPr>
          <w:rFonts w:ascii="Times New Roman" w:hAnsi="Times New Roman"/>
          <w:sz w:val="26"/>
          <w:szCs w:val="26"/>
        </w:rPr>
      </w:pPr>
      <w:r>
        <w:rPr>
          <w:rFonts w:ascii="Times New Roman" w:hAnsi="Times New Roman"/>
          <w:sz w:val="26"/>
          <w:szCs w:val="26"/>
        </w:rPr>
        <w:t xml:space="preserve">                                                                        </w:t>
      </w:r>
    </w:p>
    <w:p w:rsidR="008016FC" w:rsidRDefault="008016FC" w:rsidP="008016FC">
      <w:pPr>
        <w:pStyle w:val="a9"/>
        <w:rPr>
          <w:rFonts w:ascii="Times New Roman" w:hAnsi="Times New Roman"/>
          <w:sz w:val="26"/>
          <w:szCs w:val="26"/>
        </w:rPr>
      </w:pPr>
    </w:p>
    <w:p w:rsidR="000D5EBE" w:rsidRDefault="000D5EBE" w:rsidP="008016FC">
      <w:pPr>
        <w:pStyle w:val="a9"/>
        <w:rPr>
          <w:rFonts w:ascii="Times New Roman" w:hAnsi="Times New Roman"/>
          <w:sz w:val="26"/>
          <w:szCs w:val="26"/>
        </w:rPr>
      </w:pPr>
    </w:p>
    <w:p w:rsidR="000D5EBE" w:rsidRDefault="000D5EBE" w:rsidP="008016FC">
      <w:pPr>
        <w:pStyle w:val="a9"/>
        <w:jc w:val="right"/>
        <w:rPr>
          <w:rFonts w:ascii="Times New Roman" w:hAnsi="Times New Roman"/>
          <w:sz w:val="26"/>
          <w:szCs w:val="26"/>
        </w:rPr>
      </w:pPr>
    </w:p>
    <w:p w:rsidR="000D5EBE" w:rsidRDefault="000D5EBE" w:rsidP="008016FC">
      <w:pPr>
        <w:pStyle w:val="a9"/>
        <w:jc w:val="right"/>
        <w:rPr>
          <w:rFonts w:ascii="Times New Roman" w:hAnsi="Times New Roman"/>
          <w:color w:val="000000"/>
          <w:sz w:val="26"/>
          <w:szCs w:val="26"/>
        </w:rPr>
      </w:pPr>
    </w:p>
    <w:p w:rsidR="008016FC" w:rsidRPr="003D146D" w:rsidRDefault="008016FC" w:rsidP="008016FC">
      <w:pPr>
        <w:pStyle w:val="a9"/>
        <w:jc w:val="right"/>
        <w:rPr>
          <w:rFonts w:ascii="Times New Roman" w:hAnsi="Times New Roman"/>
          <w:sz w:val="26"/>
          <w:szCs w:val="26"/>
        </w:rPr>
      </w:pPr>
      <w:r w:rsidRPr="003D146D">
        <w:rPr>
          <w:rFonts w:ascii="Times New Roman" w:hAnsi="Times New Roman"/>
          <w:color w:val="000000"/>
          <w:sz w:val="26"/>
          <w:szCs w:val="26"/>
        </w:rPr>
        <w:lastRenderedPageBreak/>
        <w:t>Приложение</w:t>
      </w:r>
    </w:p>
    <w:p w:rsidR="008016FC" w:rsidRDefault="008016FC" w:rsidP="008016FC">
      <w:pPr>
        <w:jc w:val="right"/>
        <w:rPr>
          <w:rFonts w:ascii="Calibri" w:hAnsi="Calibri"/>
          <w:color w:val="000000"/>
          <w:sz w:val="26"/>
          <w:szCs w:val="26"/>
        </w:rPr>
      </w:pPr>
      <w:r>
        <w:rPr>
          <w:color w:val="000000"/>
          <w:sz w:val="26"/>
          <w:szCs w:val="26"/>
        </w:rPr>
        <w:t>к постановлению администрации</w:t>
      </w:r>
    </w:p>
    <w:p w:rsidR="008016FC" w:rsidRDefault="008016FC" w:rsidP="008016FC">
      <w:pPr>
        <w:jc w:val="right"/>
        <w:rPr>
          <w:color w:val="000000"/>
          <w:sz w:val="26"/>
          <w:szCs w:val="26"/>
        </w:rPr>
      </w:pPr>
      <w:r>
        <w:rPr>
          <w:color w:val="000000"/>
          <w:sz w:val="26"/>
          <w:szCs w:val="26"/>
        </w:rPr>
        <w:t>Колодежанского сельского поселения</w:t>
      </w:r>
    </w:p>
    <w:p w:rsidR="008016FC" w:rsidRDefault="008016FC" w:rsidP="008016FC">
      <w:pPr>
        <w:jc w:val="right"/>
        <w:rPr>
          <w:color w:val="000000"/>
          <w:sz w:val="26"/>
          <w:szCs w:val="26"/>
        </w:rPr>
      </w:pPr>
      <w:r>
        <w:rPr>
          <w:color w:val="000000"/>
          <w:sz w:val="26"/>
          <w:szCs w:val="26"/>
        </w:rPr>
        <w:t>Подгоренского муниципального</w:t>
      </w:r>
    </w:p>
    <w:p w:rsidR="008016FC" w:rsidRDefault="008016FC" w:rsidP="008016FC">
      <w:pPr>
        <w:jc w:val="center"/>
        <w:rPr>
          <w:color w:val="000000"/>
          <w:sz w:val="26"/>
          <w:szCs w:val="26"/>
        </w:rPr>
      </w:pPr>
      <w:r>
        <w:rPr>
          <w:color w:val="000000"/>
          <w:sz w:val="26"/>
          <w:szCs w:val="26"/>
        </w:rPr>
        <w:t xml:space="preserve">                                                                                района от 27.06.2016г. № 47</w:t>
      </w:r>
    </w:p>
    <w:p w:rsidR="006E36BD" w:rsidRDefault="006E36BD" w:rsidP="006E36BD">
      <w:pPr>
        <w:ind w:firstLine="709"/>
        <w:jc w:val="right"/>
        <w:rPr>
          <w:sz w:val="28"/>
          <w:szCs w:val="28"/>
        </w:rPr>
      </w:pPr>
    </w:p>
    <w:p w:rsidR="000D5EBE" w:rsidRDefault="006E36BD" w:rsidP="000D5EBE">
      <w:pPr>
        <w:jc w:val="center"/>
        <w:rPr>
          <w:sz w:val="28"/>
          <w:szCs w:val="28"/>
        </w:rPr>
      </w:pPr>
      <w:r>
        <w:rPr>
          <w:sz w:val="28"/>
          <w:szCs w:val="28"/>
        </w:rPr>
        <w:t>АДМИНИСТРАТИВНЫЙ РЕГЛАМЕНТ</w:t>
      </w:r>
    </w:p>
    <w:p w:rsidR="000D5EBE" w:rsidRDefault="000D5EBE" w:rsidP="000D5EBE">
      <w:pPr>
        <w:jc w:val="center"/>
        <w:rPr>
          <w:sz w:val="28"/>
          <w:szCs w:val="28"/>
        </w:rPr>
      </w:pPr>
      <w:r>
        <w:rPr>
          <w:sz w:val="28"/>
          <w:szCs w:val="28"/>
        </w:rPr>
        <w:t xml:space="preserve"> </w:t>
      </w:r>
      <w:r w:rsidR="006E36BD">
        <w:rPr>
          <w:sz w:val="28"/>
          <w:szCs w:val="28"/>
        </w:rPr>
        <w:t xml:space="preserve">АДМИНИСТРАЦИИ </w:t>
      </w:r>
      <w:r w:rsidR="008016FC">
        <w:rPr>
          <w:sz w:val="28"/>
          <w:szCs w:val="28"/>
        </w:rPr>
        <w:t>КОЛОДЕЖАНСКОГО</w:t>
      </w:r>
      <w:r w:rsidR="006E36BD">
        <w:rPr>
          <w:sz w:val="28"/>
          <w:szCs w:val="28"/>
        </w:rPr>
        <w:t xml:space="preserve"> СЕЛЬСКОГО ПОСЕЛЕНИЯ</w:t>
      </w:r>
    </w:p>
    <w:p w:rsidR="008016FC" w:rsidRDefault="006E36BD" w:rsidP="000D5EBE">
      <w:pPr>
        <w:jc w:val="center"/>
        <w:rPr>
          <w:sz w:val="28"/>
          <w:szCs w:val="28"/>
        </w:rPr>
      </w:pPr>
      <w:r>
        <w:rPr>
          <w:sz w:val="28"/>
          <w:szCs w:val="28"/>
        </w:rPr>
        <w:t xml:space="preserve"> </w:t>
      </w:r>
      <w:r w:rsidR="008016FC">
        <w:rPr>
          <w:sz w:val="28"/>
          <w:szCs w:val="28"/>
        </w:rPr>
        <w:t xml:space="preserve">ПОДГОРЕНСКОГО </w:t>
      </w:r>
      <w:r>
        <w:rPr>
          <w:sz w:val="28"/>
          <w:szCs w:val="28"/>
        </w:rPr>
        <w:t xml:space="preserve">МУНИЦИПАЛЬНОГО РАЙОНА  </w:t>
      </w:r>
    </w:p>
    <w:p w:rsidR="006E36BD" w:rsidRDefault="006E36BD" w:rsidP="006E36BD">
      <w:pPr>
        <w:jc w:val="center"/>
        <w:rPr>
          <w:sz w:val="28"/>
          <w:szCs w:val="28"/>
        </w:rPr>
      </w:pPr>
      <w:r>
        <w:rPr>
          <w:sz w:val="28"/>
          <w:szCs w:val="28"/>
        </w:rPr>
        <w:t>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8016FC">
        <w:rPr>
          <w:rFonts w:ascii="Times New Roman" w:hAnsi="Times New Roman" w:cs="Times New Roman"/>
          <w:sz w:val="28"/>
          <w:szCs w:val="28"/>
        </w:rPr>
        <w:t>Колодежанского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4B75DD">
        <w:rPr>
          <w:rFonts w:ascii="Times New Roman" w:hAnsi="Times New Roman" w:cs="Times New Roman"/>
          <w:sz w:val="28"/>
          <w:szCs w:val="28"/>
          <w:vertAlign w:val="superscript"/>
        </w:rPr>
        <w:t>1</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8016FC">
        <w:rPr>
          <w:rFonts w:ascii="Times New Roman" w:hAnsi="Times New Roman" w:cs="Times New Roman"/>
          <w:sz w:val="28"/>
          <w:szCs w:val="28"/>
        </w:rPr>
        <w:t>Колодежанского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8016FC">
        <w:rPr>
          <w:sz w:val="28"/>
          <w:szCs w:val="28"/>
        </w:rPr>
        <w:t>396535,</w:t>
      </w:r>
      <w:r w:rsidR="008016FC" w:rsidRPr="00A67005">
        <w:rPr>
          <w:sz w:val="28"/>
          <w:szCs w:val="28"/>
        </w:rPr>
        <w:t xml:space="preserve"> Воронежская область,</w:t>
      </w:r>
      <w:r w:rsidR="000D5EBE">
        <w:rPr>
          <w:sz w:val="28"/>
          <w:szCs w:val="28"/>
        </w:rPr>
        <w:t xml:space="preserve"> </w:t>
      </w:r>
      <w:r w:rsidR="008016FC" w:rsidRPr="00A67005">
        <w:rPr>
          <w:sz w:val="28"/>
          <w:szCs w:val="28"/>
        </w:rPr>
        <w:t xml:space="preserve">Подгоренский район, </w:t>
      </w:r>
      <w:r w:rsidR="008016FC">
        <w:rPr>
          <w:sz w:val="28"/>
          <w:szCs w:val="28"/>
        </w:rPr>
        <w:t>с.Колодежное, ул.Советская, д.3.</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016FC">
        <w:rPr>
          <w:sz w:val="28"/>
          <w:szCs w:val="28"/>
          <w:lang w:val="en-US"/>
        </w:rPr>
        <w:t>kolodeganckaia</w:t>
      </w:r>
      <w:r w:rsidR="008016FC">
        <w:rPr>
          <w:sz w:val="28"/>
          <w:szCs w:val="28"/>
        </w:rPr>
        <w:t>@</w:t>
      </w:r>
      <w:r w:rsidR="008016FC">
        <w:rPr>
          <w:sz w:val="28"/>
          <w:szCs w:val="28"/>
          <w:lang w:val="en-US"/>
        </w:rPr>
        <w:t>mail</w:t>
      </w:r>
      <w:r w:rsidR="008016FC">
        <w:rPr>
          <w:sz w:val="28"/>
          <w:szCs w:val="28"/>
        </w:rPr>
        <w:t>.</w:t>
      </w:r>
      <w:r w:rsidR="008016FC">
        <w:rPr>
          <w:sz w:val="28"/>
          <w:szCs w:val="28"/>
          <w:lang w:val="en-US"/>
        </w:rPr>
        <w:t>ru</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8016FC" w:rsidRPr="004976C3">
        <w:rPr>
          <w:sz w:val="28"/>
          <w:szCs w:val="28"/>
        </w:rPr>
        <w:t>www.</w:t>
      </w:r>
      <w:r w:rsidR="008016FC" w:rsidRPr="00402537">
        <w:rPr>
          <w:color w:val="000000"/>
          <w:sz w:val="28"/>
          <w:szCs w:val="28"/>
        </w:rPr>
        <w:t xml:space="preserve"> adminpodgorensky.e-gov36.ru</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lastRenderedPageBreak/>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8016FC">
        <w:rPr>
          <w:sz w:val="28"/>
          <w:szCs w:val="28"/>
        </w:rPr>
        <w:t>Колодежанского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 xml:space="preserve">подтверждающих наличие (отсутствие) у заявителя права собственности на земельный участок </w:t>
      </w:r>
      <w:r w:rsidR="00983DEF" w:rsidRPr="0035639A">
        <w:rPr>
          <w:rFonts w:ascii="Times New Roman" w:hAnsi="Times New Roman" w:cs="Times New Roman"/>
          <w:sz w:val="28"/>
          <w:szCs w:val="28"/>
          <w:lang w:eastAsia="en-US"/>
        </w:rPr>
        <w:lastRenderedPageBreak/>
        <w:t>(земельные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8016FC">
        <w:rPr>
          <w:rFonts w:ascii="Times New Roman" w:hAnsi="Times New Roman" w:cs="Times New Roman"/>
          <w:sz w:val="28"/>
          <w:szCs w:val="28"/>
        </w:rPr>
        <w:t>23»июля</w:t>
      </w:r>
      <w:r w:rsidRPr="0035639A">
        <w:rPr>
          <w:rFonts w:ascii="Times New Roman" w:hAnsi="Times New Roman" w:cs="Times New Roman"/>
          <w:sz w:val="28"/>
          <w:szCs w:val="28"/>
        </w:rPr>
        <w:t xml:space="preserve"> 20</w:t>
      </w:r>
      <w:r w:rsidR="008016FC">
        <w:rPr>
          <w:rFonts w:ascii="Times New Roman" w:hAnsi="Times New Roman" w:cs="Times New Roman"/>
          <w:sz w:val="28"/>
          <w:szCs w:val="28"/>
        </w:rPr>
        <w:t>12</w:t>
      </w:r>
      <w:r w:rsidRPr="0035639A">
        <w:rPr>
          <w:rFonts w:ascii="Times New Roman" w:hAnsi="Times New Roman" w:cs="Times New Roman"/>
          <w:sz w:val="28"/>
          <w:szCs w:val="28"/>
        </w:rPr>
        <w:t xml:space="preserve"> года</w:t>
      </w:r>
      <w:r w:rsidR="008016FC">
        <w:rPr>
          <w:rFonts w:ascii="Times New Roman" w:hAnsi="Times New Roman" w:cs="Times New Roman"/>
          <w:sz w:val="28"/>
          <w:szCs w:val="28"/>
        </w:rPr>
        <w:t xml:space="preserve"> № 22</w:t>
      </w:r>
      <w:r w:rsidRPr="0035639A">
        <w:rPr>
          <w:rFonts w:ascii="Times New Roman" w:hAnsi="Times New Roman" w:cs="Times New Roman"/>
          <w:sz w:val="28"/>
          <w:szCs w:val="28"/>
        </w:rPr>
        <w:t>.</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w:t>
      </w:r>
      <w:r>
        <w:rPr>
          <w:rFonts w:ascii="Times New Roman" w:hAnsi="Times New Roman" w:cs="Times New Roman"/>
          <w:sz w:val="28"/>
          <w:szCs w:val="28"/>
        </w:rPr>
        <w:lastRenderedPageBreak/>
        <w:t>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8016FC">
        <w:rPr>
          <w:sz w:val="28"/>
          <w:szCs w:val="28"/>
        </w:rPr>
        <w:t xml:space="preserve">Колодежанского </w:t>
      </w:r>
      <w:r w:rsidRPr="00627001">
        <w:rPr>
          <w:sz w:val="28"/>
          <w:szCs w:val="28"/>
        </w:rPr>
        <w:t>сельского поселения Воронежской области (</w:t>
      </w:r>
      <w:r w:rsidR="008016FC">
        <w:rPr>
          <w:sz w:val="28"/>
          <w:szCs w:val="28"/>
        </w:rPr>
        <w:t>22.07.2005 г. № 3</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8016FC">
        <w:rPr>
          <w:bCs/>
          <w:iCs/>
          <w:sz w:val="28"/>
          <w:szCs w:val="28"/>
        </w:rPr>
        <w:t xml:space="preserve">Колодежанского </w:t>
      </w:r>
      <w:r>
        <w:rPr>
          <w:bCs/>
          <w:iCs/>
          <w:sz w:val="28"/>
          <w:szCs w:val="28"/>
        </w:rPr>
        <w:t xml:space="preserve"> сельского поселения</w:t>
      </w:r>
      <w:r w:rsidR="008016FC">
        <w:rPr>
          <w:bCs/>
          <w:iCs/>
          <w:sz w:val="28"/>
          <w:szCs w:val="28"/>
        </w:rPr>
        <w:t xml:space="preserve"> Подгоренского муниципального района</w:t>
      </w:r>
      <w:r>
        <w:rPr>
          <w:bCs/>
          <w:iCs/>
          <w:sz w:val="28"/>
          <w:szCs w:val="28"/>
        </w:rPr>
        <w:t xml:space="preserve">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lastRenderedPageBreak/>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8016FC">
        <w:rPr>
          <w:rFonts w:ascii="Times New Roman" w:hAnsi="Times New Roman" w:cs="Times New Roman"/>
          <w:sz w:val="28"/>
          <w:szCs w:val="28"/>
          <w:lang w:eastAsia="en-US"/>
        </w:rPr>
        <w:t>Колодежанского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016FC" w:rsidRPr="000B5109">
        <w:rPr>
          <w:sz w:val="28"/>
          <w:szCs w:val="28"/>
        </w:rPr>
        <w:t>Колодежанского сельского поселения Подгоренского муниципального района Воронежской области</w:t>
      </w:r>
      <w:r w:rsidR="008016FC">
        <w:rPr>
          <w:sz w:val="28"/>
          <w:szCs w:val="28"/>
        </w:rPr>
        <w:t xml:space="preserve"> </w:t>
      </w:r>
      <w:r>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lastRenderedPageBreak/>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016FC">
        <w:rPr>
          <w:sz w:val="28"/>
          <w:szCs w:val="28"/>
          <w:lang w:val="en-US"/>
        </w:rPr>
        <w:t>kolodeganckaia</w:t>
      </w:r>
      <w:r w:rsidR="008016FC">
        <w:rPr>
          <w:sz w:val="28"/>
          <w:szCs w:val="28"/>
        </w:rPr>
        <w:t>@</w:t>
      </w:r>
      <w:r w:rsidR="008016FC">
        <w:rPr>
          <w:sz w:val="28"/>
          <w:szCs w:val="28"/>
          <w:lang w:val="en-US"/>
        </w:rPr>
        <w:t>mail</w:t>
      </w:r>
      <w:r w:rsidR="008016FC">
        <w:rPr>
          <w:sz w:val="28"/>
          <w:szCs w:val="28"/>
        </w:rPr>
        <w:t>.</w:t>
      </w:r>
      <w:r w:rsidR="008016FC">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sidR="00CA625D">
        <w:rPr>
          <w:rFonts w:ascii="Times New Roman" w:hAnsi="Times New Roman" w:cs="Times New Roman"/>
          <w:sz w:val="28"/>
          <w:szCs w:val="28"/>
        </w:rPr>
        <w:lastRenderedPageBreak/>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lastRenderedPageBreak/>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lastRenderedPageBreak/>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41727" w:rsidRPr="008016FC">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016FC" w:rsidRPr="008016FC">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016FC" w:rsidRPr="008016FC">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8016FC">
        <w:rPr>
          <w:rFonts w:ascii="Times New Roman" w:hAnsi="Times New Roman" w:cs="Times New Roman"/>
          <w:sz w:val="28"/>
          <w:szCs w:val="28"/>
        </w:rPr>
        <w:t>Колодежанского сельского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w:t>
      </w:r>
      <w:r w:rsidRPr="00485E38">
        <w:rPr>
          <w:rFonts w:ascii="Times New Roman" w:hAnsi="Times New Roman" w:cs="Times New Roman"/>
          <w:color w:val="000000"/>
          <w:sz w:val="28"/>
          <w:szCs w:val="28"/>
        </w:rPr>
        <w:lastRenderedPageBreak/>
        <w:t xml:space="preserve">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A41727" w:rsidRDefault="00A41727"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0D5EBE" w:rsidRDefault="000D5EBE" w:rsidP="006E36BD">
      <w:pPr>
        <w:ind w:firstLine="709"/>
        <w:rPr>
          <w:sz w:val="28"/>
          <w:szCs w:val="28"/>
          <w:lang w:eastAsia="ar-SA"/>
        </w:rPr>
      </w:pPr>
    </w:p>
    <w:p w:rsidR="00A41727" w:rsidRDefault="00A41727"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1. Место нахождения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 xml:space="preserve"> :</w:t>
      </w:r>
      <w:r w:rsidRPr="00EC6ECE">
        <w:rPr>
          <w:sz w:val="28"/>
          <w:szCs w:val="28"/>
        </w:rPr>
        <w:t xml:space="preserve"> </w:t>
      </w:r>
      <w:r>
        <w:rPr>
          <w:sz w:val="28"/>
          <w:szCs w:val="28"/>
        </w:rPr>
        <w:t>396535,</w:t>
      </w:r>
      <w:r w:rsidRPr="00A67005">
        <w:rPr>
          <w:sz w:val="28"/>
          <w:szCs w:val="28"/>
        </w:rPr>
        <w:t xml:space="preserve"> Воронежская область, Подгоренский район, </w:t>
      </w:r>
      <w:r>
        <w:rPr>
          <w:sz w:val="28"/>
          <w:szCs w:val="28"/>
        </w:rPr>
        <w:t>с.Колодежное, ул.Советская, д.3.</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График работы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w:t>
      </w:r>
    </w:p>
    <w:p w:rsidR="008016FC" w:rsidRPr="00E65EB2" w:rsidRDefault="008016FC" w:rsidP="008016FC">
      <w:pPr>
        <w:autoSpaceDE w:val="0"/>
        <w:autoSpaceDN w:val="0"/>
        <w:adjustRightInd w:val="0"/>
        <w:ind w:firstLine="709"/>
        <w:jc w:val="both"/>
        <w:rPr>
          <w:sz w:val="28"/>
          <w:szCs w:val="28"/>
        </w:rPr>
      </w:pPr>
      <w:r w:rsidRPr="00E65EB2">
        <w:rPr>
          <w:sz w:val="28"/>
          <w:szCs w:val="28"/>
        </w:rPr>
        <w:t>понедельник - четверг: с 09.00 до 18.00;</w:t>
      </w:r>
    </w:p>
    <w:p w:rsidR="008016FC" w:rsidRPr="00E65EB2" w:rsidRDefault="008016FC" w:rsidP="008016FC">
      <w:pPr>
        <w:autoSpaceDE w:val="0"/>
        <w:autoSpaceDN w:val="0"/>
        <w:adjustRightInd w:val="0"/>
        <w:ind w:firstLine="709"/>
        <w:jc w:val="both"/>
        <w:rPr>
          <w:sz w:val="28"/>
          <w:szCs w:val="28"/>
        </w:rPr>
      </w:pPr>
      <w:r w:rsidRPr="00E65EB2">
        <w:rPr>
          <w:sz w:val="28"/>
          <w:szCs w:val="28"/>
        </w:rPr>
        <w:t>пятница: с 09.00 до 16.45;</w:t>
      </w:r>
    </w:p>
    <w:p w:rsidR="008016FC" w:rsidRPr="00E65EB2" w:rsidRDefault="008016FC" w:rsidP="008016FC">
      <w:pPr>
        <w:autoSpaceDE w:val="0"/>
        <w:autoSpaceDN w:val="0"/>
        <w:adjustRightInd w:val="0"/>
        <w:ind w:firstLine="709"/>
        <w:jc w:val="both"/>
        <w:rPr>
          <w:sz w:val="28"/>
          <w:szCs w:val="28"/>
        </w:rPr>
      </w:pPr>
      <w:r w:rsidRPr="00E65EB2">
        <w:rPr>
          <w:sz w:val="28"/>
          <w:szCs w:val="28"/>
        </w:rPr>
        <w:t>перерыв: с 13.00 до 13.45.</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Официальный сайт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 xml:space="preserve">  в сети Интернет: </w:t>
      </w:r>
      <w:r w:rsidRPr="004976C3">
        <w:rPr>
          <w:sz w:val="28"/>
          <w:szCs w:val="28"/>
        </w:rPr>
        <w:t>www.</w:t>
      </w:r>
      <w:r w:rsidRPr="00402537">
        <w:rPr>
          <w:color w:val="000000"/>
          <w:sz w:val="28"/>
          <w:szCs w:val="28"/>
        </w:rPr>
        <w:t xml:space="preserve"> adminpodgorensky.e-gov36.ru</w:t>
      </w:r>
      <w:r>
        <w:rPr>
          <w:color w:val="000000"/>
          <w:sz w:val="28"/>
          <w:szCs w:val="28"/>
        </w:rPr>
        <w:t>.</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Адрес электронной почты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 xml:space="preserve">: </w:t>
      </w:r>
      <w:r>
        <w:rPr>
          <w:sz w:val="28"/>
          <w:szCs w:val="28"/>
          <w:lang w:val="en-US"/>
        </w:rPr>
        <w:t>kolodeganckaia</w:t>
      </w:r>
      <w:r>
        <w:rPr>
          <w:sz w:val="28"/>
          <w:szCs w:val="28"/>
        </w:rPr>
        <w:t>@</w:t>
      </w:r>
      <w:r>
        <w:rPr>
          <w:sz w:val="28"/>
          <w:szCs w:val="28"/>
          <w:lang w:val="en-US"/>
        </w:rPr>
        <w:t>mail</w:t>
      </w:r>
      <w:r>
        <w:rPr>
          <w:sz w:val="28"/>
          <w:szCs w:val="28"/>
        </w:rPr>
        <w:t>.</w:t>
      </w:r>
      <w:r>
        <w:rPr>
          <w:sz w:val="28"/>
          <w:szCs w:val="28"/>
          <w:lang w:val="en-US"/>
        </w:rPr>
        <w:t>ru</w:t>
      </w:r>
      <w:r w:rsidRPr="00E65EB2">
        <w:rPr>
          <w:sz w:val="28"/>
          <w:szCs w:val="28"/>
        </w:rPr>
        <w:t>.</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2. Телефоны для справок: </w:t>
      </w:r>
      <w:r w:rsidRPr="00284865">
        <w:t>8(473-94)51-5-34</w:t>
      </w:r>
      <w:r>
        <w:t>.</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8016FC" w:rsidRPr="00E65EB2" w:rsidRDefault="008016FC" w:rsidP="008016FC">
      <w:pPr>
        <w:autoSpaceDE w:val="0"/>
        <w:autoSpaceDN w:val="0"/>
        <w:adjustRightInd w:val="0"/>
        <w:ind w:firstLine="709"/>
        <w:jc w:val="both"/>
        <w:rPr>
          <w:sz w:val="28"/>
          <w:szCs w:val="28"/>
        </w:rPr>
      </w:pPr>
      <w:r w:rsidRPr="00E65EB2">
        <w:rPr>
          <w:sz w:val="28"/>
          <w:szCs w:val="28"/>
        </w:rPr>
        <w:t>вторник, четверг, пятница: с 09.00 до 18.00;</w:t>
      </w:r>
    </w:p>
    <w:p w:rsidR="008016FC" w:rsidRPr="00E65EB2" w:rsidRDefault="008016FC" w:rsidP="008016FC">
      <w:pPr>
        <w:autoSpaceDE w:val="0"/>
        <w:autoSpaceDN w:val="0"/>
        <w:adjustRightInd w:val="0"/>
        <w:ind w:firstLine="709"/>
        <w:jc w:val="both"/>
        <w:rPr>
          <w:sz w:val="28"/>
          <w:szCs w:val="28"/>
        </w:rPr>
      </w:pPr>
      <w:r w:rsidRPr="00E65EB2">
        <w:rPr>
          <w:sz w:val="28"/>
          <w:szCs w:val="28"/>
        </w:rPr>
        <w:t>среда: с 11.00 до 20.00;</w:t>
      </w:r>
    </w:p>
    <w:p w:rsidR="008016FC" w:rsidRPr="00E65EB2" w:rsidRDefault="008016FC" w:rsidP="008016FC">
      <w:pPr>
        <w:autoSpaceDE w:val="0"/>
        <w:autoSpaceDN w:val="0"/>
        <w:adjustRightInd w:val="0"/>
        <w:ind w:firstLine="709"/>
        <w:jc w:val="both"/>
        <w:rPr>
          <w:sz w:val="28"/>
          <w:szCs w:val="28"/>
        </w:rPr>
      </w:pPr>
      <w:r w:rsidRPr="00E65EB2">
        <w:rPr>
          <w:sz w:val="28"/>
          <w:szCs w:val="28"/>
        </w:rPr>
        <w:t>суббота: с 09.00 до 16.45.</w:t>
      </w:r>
    </w:p>
    <w:p w:rsidR="008016FC" w:rsidRPr="00E65EB2" w:rsidRDefault="008016FC" w:rsidP="008016FC">
      <w:pPr>
        <w:autoSpaceDE w:val="0"/>
        <w:autoSpaceDN w:val="0"/>
        <w:adjustRightInd w:val="0"/>
        <w:ind w:firstLine="709"/>
        <w:jc w:val="both"/>
        <w:rPr>
          <w:sz w:val="28"/>
          <w:szCs w:val="28"/>
        </w:rPr>
      </w:pPr>
      <w:r w:rsidRPr="00E65EB2">
        <w:rPr>
          <w:sz w:val="28"/>
          <w:szCs w:val="28"/>
        </w:rPr>
        <w:t xml:space="preserve">3.2. Место нахождения филиала АУ </w:t>
      </w:r>
      <w:r>
        <w:rPr>
          <w:sz w:val="28"/>
          <w:szCs w:val="28"/>
        </w:rPr>
        <w:t>«</w:t>
      </w:r>
      <w:r w:rsidRPr="00E65EB2">
        <w:rPr>
          <w:sz w:val="28"/>
          <w:szCs w:val="28"/>
        </w:rPr>
        <w:t>МФЦ</w:t>
      </w:r>
      <w:r>
        <w:rPr>
          <w:sz w:val="28"/>
          <w:szCs w:val="28"/>
        </w:rPr>
        <w:t>»</w:t>
      </w:r>
      <w:r w:rsidRPr="00E65EB2">
        <w:rPr>
          <w:sz w:val="28"/>
          <w:szCs w:val="28"/>
        </w:rPr>
        <w:t xml:space="preserve"> в </w:t>
      </w:r>
      <w:r>
        <w:rPr>
          <w:sz w:val="28"/>
          <w:szCs w:val="28"/>
        </w:rPr>
        <w:t xml:space="preserve">Подгоренском </w:t>
      </w:r>
      <w:r w:rsidRPr="00E65EB2">
        <w:rPr>
          <w:sz w:val="28"/>
          <w:szCs w:val="28"/>
        </w:rPr>
        <w:t>муниципальном районе:</w:t>
      </w:r>
    </w:p>
    <w:p w:rsidR="008016FC" w:rsidRPr="00CE185F" w:rsidRDefault="008016FC" w:rsidP="008016FC">
      <w:pPr>
        <w:autoSpaceDE w:val="0"/>
        <w:autoSpaceDN w:val="0"/>
        <w:adjustRightInd w:val="0"/>
        <w:ind w:firstLine="709"/>
        <w:jc w:val="both"/>
        <w:rPr>
          <w:rFonts w:eastAsia="SimSun"/>
          <w:sz w:val="28"/>
          <w:szCs w:val="28"/>
          <w:lang w:eastAsia="zh-CN"/>
        </w:rPr>
      </w:pPr>
      <w:r w:rsidRPr="00CE185F">
        <w:rPr>
          <w:sz w:val="28"/>
          <w:szCs w:val="28"/>
        </w:rPr>
        <w:t>Воронежская область, п.г.т. Подгоренский, ул. Ленина, 19в</w:t>
      </w:r>
      <w:r w:rsidRPr="00CE185F">
        <w:rPr>
          <w:rFonts w:eastAsia="SimSun"/>
          <w:sz w:val="28"/>
          <w:szCs w:val="28"/>
          <w:lang w:eastAsia="zh-CN"/>
        </w:rPr>
        <w:t>.</w:t>
      </w:r>
    </w:p>
    <w:p w:rsidR="008016FC" w:rsidRPr="00CE185F" w:rsidRDefault="008016FC" w:rsidP="008016FC">
      <w:pPr>
        <w:autoSpaceDE w:val="0"/>
        <w:autoSpaceDN w:val="0"/>
        <w:adjustRightInd w:val="0"/>
        <w:ind w:firstLine="709"/>
        <w:jc w:val="both"/>
        <w:rPr>
          <w:rFonts w:eastAsia="SimSun"/>
          <w:sz w:val="28"/>
          <w:szCs w:val="28"/>
          <w:lang w:eastAsia="zh-CN"/>
        </w:rPr>
      </w:pPr>
      <w:r w:rsidRPr="00CE185F">
        <w:rPr>
          <w:rFonts w:eastAsia="SimSun"/>
          <w:sz w:val="28"/>
          <w:szCs w:val="28"/>
          <w:lang w:eastAsia="zh-CN"/>
        </w:rPr>
        <w:t xml:space="preserve">Телефон для справок филиала АУ «МФЦ»: </w:t>
      </w:r>
      <w:r w:rsidRPr="00CE185F">
        <w:rPr>
          <w:sz w:val="28"/>
          <w:szCs w:val="28"/>
        </w:rPr>
        <w:t>(473 94) 5-65-65</w:t>
      </w:r>
      <w:r w:rsidRPr="00CE185F">
        <w:rPr>
          <w:rFonts w:eastAsia="SimSun"/>
          <w:sz w:val="28"/>
          <w:szCs w:val="28"/>
          <w:lang w:eastAsia="zh-CN"/>
        </w:rPr>
        <w:t>.</w:t>
      </w:r>
    </w:p>
    <w:p w:rsidR="008016FC" w:rsidRPr="00CE185F" w:rsidRDefault="008016FC" w:rsidP="008016FC">
      <w:pPr>
        <w:autoSpaceDE w:val="0"/>
        <w:autoSpaceDN w:val="0"/>
        <w:adjustRightInd w:val="0"/>
        <w:ind w:firstLine="709"/>
        <w:jc w:val="both"/>
        <w:rPr>
          <w:rFonts w:eastAsia="SimSun"/>
          <w:sz w:val="28"/>
          <w:szCs w:val="28"/>
          <w:lang w:eastAsia="zh-CN"/>
        </w:rPr>
      </w:pPr>
      <w:r w:rsidRPr="00CE185F">
        <w:rPr>
          <w:rFonts w:eastAsia="SimSun"/>
          <w:sz w:val="28"/>
          <w:szCs w:val="28"/>
          <w:lang w:eastAsia="zh-CN"/>
        </w:rPr>
        <w:t>График работы филиала АУ «МФЦ»:</w:t>
      </w:r>
    </w:p>
    <w:p w:rsidR="008016FC" w:rsidRPr="00CE185F" w:rsidRDefault="008016FC" w:rsidP="008016FC">
      <w:pPr>
        <w:autoSpaceDE w:val="0"/>
        <w:autoSpaceDN w:val="0"/>
        <w:adjustRightInd w:val="0"/>
        <w:ind w:left="360"/>
        <w:jc w:val="both"/>
        <w:rPr>
          <w:sz w:val="28"/>
          <w:szCs w:val="28"/>
        </w:rPr>
      </w:pPr>
      <w:r w:rsidRPr="00CE185F">
        <w:rPr>
          <w:sz w:val="28"/>
          <w:szCs w:val="28"/>
        </w:rPr>
        <w:t>Понедельник: 08.00- 20.00</w:t>
      </w:r>
    </w:p>
    <w:p w:rsidR="008016FC" w:rsidRPr="00CE185F" w:rsidRDefault="008016FC" w:rsidP="008016FC">
      <w:pPr>
        <w:autoSpaceDE w:val="0"/>
        <w:autoSpaceDN w:val="0"/>
        <w:adjustRightInd w:val="0"/>
        <w:jc w:val="both"/>
        <w:rPr>
          <w:sz w:val="28"/>
          <w:szCs w:val="28"/>
        </w:rPr>
      </w:pPr>
      <w:r w:rsidRPr="00CE185F">
        <w:rPr>
          <w:sz w:val="28"/>
          <w:szCs w:val="28"/>
        </w:rPr>
        <w:t>вторник, среда, четверг, пятница: с 08.00 до 17.00;</w:t>
      </w:r>
    </w:p>
    <w:p w:rsidR="008016FC" w:rsidRPr="00CE185F" w:rsidRDefault="008016FC" w:rsidP="008016FC">
      <w:pPr>
        <w:rPr>
          <w:sz w:val="28"/>
          <w:szCs w:val="28"/>
        </w:rPr>
      </w:pPr>
      <w:r w:rsidRPr="00CE185F">
        <w:rPr>
          <w:sz w:val="28"/>
          <w:szCs w:val="28"/>
        </w:rPr>
        <w:t xml:space="preserve">           Перерыв на обед: 15.00 – 16.00 (понедельник)</w:t>
      </w:r>
    </w:p>
    <w:p w:rsidR="008016FC" w:rsidRPr="00CE185F" w:rsidRDefault="008016FC" w:rsidP="008016FC">
      <w:pPr>
        <w:rPr>
          <w:sz w:val="28"/>
          <w:szCs w:val="28"/>
        </w:rPr>
      </w:pPr>
      <w:r w:rsidRPr="00CE185F">
        <w:rPr>
          <w:sz w:val="28"/>
          <w:szCs w:val="28"/>
        </w:rPr>
        <w:t xml:space="preserve">                                          12.00 – 13.00 (вторник-пятница).</w:t>
      </w:r>
    </w:p>
    <w:p w:rsidR="008016FC" w:rsidRDefault="008016FC" w:rsidP="008016FC">
      <w:pPr>
        <w:autoSpaceDE w:val="0"/>
        <w:autoSpaceDN w:val="0"/>
        <w:adjustRightInd w:val="0"/>
        <w:ind w:firstLine="709"/>
        <w:jc w:val="both"/>
        <w:rPr>
          <w:sz w:val="28"/>
          <w:szCs w:val="28"/>
        </w:rPr>
      </w:pPr>
    </w:p>
    <w:p w:rsidR="008016FC" w:rsidRPr="00E65EB2" w:rsidRDefault="008016FC" w:rsidP="008016FC">
      <w:pPr>
        <w:autoSpaceDE w:val="0"/>
        <w:autoSpaceDN w:val="0"/>
        <w:adjustRightInd w:val="0"/>
        <w:ind w:firstLine="709"/>
        <w:jc w:val="both"/>
        <w:rPr>
          <w:sz w:val="28"/>
          <w:szCs w:val="28"/>
        </w:rPr>
      </w:pPr>
    </w:p>
    <w:p w:rsidR="008016FC" w:rsidRPr="00E65EB2" w:rsidRDefault="008016FC" w:rsidP="008016FC">
      <w:pPr>
        <w:ind w:firstLine="709"/>
        <w:rPr>
          <w:sz w:val="28"/>
          <w:szCs w:val="28"/>
          <w:lang w:eastAsia="ar-SA"/>
        </w:rPr>
      </w:pPr>
    </w:p>
    <w:p w:rsidR="008016FC" w:rsidRPr="00D51BA1" w:rsidRDefault="008016FC" w:rsidP="008016FC">
      <w:pPr>
        <w:ind w:firstLine="709"/>
        <w:rPr>
          <w:sz w:val="28"/>
          <w:szCs w:val="28"/>
          <w:lang w:eastAsia="ar-SA"/>
        </w:rPr>
      </w:pPr>
    </w:p>
    <w:p w:rsidR="0064234D" w:rsidRDefault="0064234D" w:rsidP="008016FC">
      <w:pPr>
        <w:rPr>
          <w:sz w:val="28"/>
          <w:szCs w:val="28"/>
          <w:lang w:eastAsia="ar-SA"/>
        </w:rPr>
      </w:pPr>
    </w:p>
    <w:p w:rsidR="0064234D" w:rsidRDefault="0064234D" w:rsidP="006E36BD">
      <w:pPr>
        <w:ind w:firstLine="709"/>
        <w:rPr>
          <w:sz w:val="28"/>
          <w:szCs w:val="28"/>
          <w:lang w:eastAsia="ar-SA"/>
        </w:rPr>
      </w:pPr>
    </w:p>
    <w:p w:rsidR="000D5EBE" w:rsidRDefault="000D5EBE" w:rsidP="006E36BD">
      <w:pPr>
        <w:ind w:firstLine="709"/>
        <w:rPr>
          <w:sz w:val="28"/>
          <w:szCs w:val="28"/>
          <w:lang w:eastAsia="ar-SA"/>
        </w:rPr>
      </w:pPr>
    </w:p>
    <w:tbl>
      <w:tblPr>
        <w:tblW w:w="0" w:type="auto"/>
        <w:tblLook w:val="04A0"/>
      </w:tblPr>
      <w:tblGrid>
        <w:gridCol w:w="1938"/>
        <w:gridCol w:w="7632"/>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w:t>
            </w:r>
            <w:r w:rsidR="008016FC">
              <w:rPr>
                <w:sz w:val="28"/>
                <w:szCs w:val="28"/>
              </w:rPr>
              <w:t xml:space="preserve">Колодежанского сельского </w:t>
            </w:r>
            <w:r>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A41727">
        <w:rPr>
          <w:sz w:val="28"/>
          <w:szCs w:val="28"/>
          <w:lang w:eastAsia="en-US"/>
        </w:rPr>
        <w:t>Колодежанского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lastRenderedPageBreak/>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lastRenderedPageBreak/>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lastRenderedPageBreak/>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w:t>
      </w:r>
      <w:r w:rsidR="00A41727">
        <w:rPr>
          <w:sz w:val="28"/>
          <w:szCs w:val="28"/>
        </w:rPr>
        <w:t>Колодежанского сельского поселения</w:t>
      </w:r>
      <w:r>
        <w:rPr>
          <w:sz w:val="28"/>
          <w:szCs w:val="28"/>
        </w:rPr>
        <w:t xml:space="preserve">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0D5EBE">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6EF" w:rsidRDefault="005816EF" w:rsidP="006E36BD">
      <w:r>
        <w:separator/>
      </w:r>
    </w:p>
  </w:endnote>
  <w:endnote w:type="continuationSeparator" w:id="1">
    <w:p w:rsidR="005816EF" w:rsidRDefault="005816EF"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6EF" w:rsidRDefault="005816EF" w:rsidP="006E36BD">
      <w:r>
        <w:separator/>
      </w:r>
    </w:p>
  </w:footnote>
  <w:footnote w:type="continuationSeparator" w:id="1">
    <w:p w:rsidR="005816EF" w:rsidRDefault="005816EF"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70A0"/>
    <w:rsid w:val="00085695"/>
    <w:rsid w:val="000A5F6C"/>
    <w:rsid w:val="000D5EBE"/>
    <w:rsid w:val="00173CED"/>
    <w:rsid w:val="001D4837"/>
    <w:rsid w:val="00202073"/>
    <w:rsid w:val="00214B73"/>
    <w:rsid w:val="002B78F9"/>
    <w:rsid w:val="00314F98"/>
    <w:rsid w:val="003240E8"/>
    <w:rsid w:val="00334C6A"/>
    <w:rsid w:val="0034232F"/>
    <w:rsid w:val="003511D4"/>
    <w:rsid w:val="0035639A"/>
    <w:rsid w:val="00361725"/>
    <w:rsid w:val="00382CFE"/>
    <w:rsid w:val="003A66B8"/>
    <w:rsid w:val="003C398D"/>
    <w:rsid w:val="004447ED"/>
    <w:rsid w:val="00455F15"/>
    <w:rsid w:val="00457771"/>
    <w:rsid w:val="00471F12"/>
    <w:rsid w:val="00483BF6"/>
    <w:rsid w:val="004B75DD"/>
    <w:rsid w:val="004D572B"/>
    <w:rsid w:val="004E3AA8"/>
    <w:rsid w:val="004F27A4"/>
    <w:rsid w:val="00521B36"/>
    <w:rsid w:val="005816EF"/>
    <w:rsid w:val="005E7B96"/>
    <w:rsid w:val="00602626"/>
    <w:rsid w:val="006030B5"/>
    <w:rsid w:val="00604629"/>
    <w:rsid w:val="00627001"/>
    <w:rsid w:val="00641E8D"/>
    <w:rsid w:val="0064234D"/>
    <w:rsid w:val="00666573"/>
    <w:rsid w:val="00676B55"/>
    <w:rsid w:val="006A044C"/>
    <w:rsid w:val="006B603C"/>
    <w:rsid w:val="006D6BF7"/>
    <w:rsid w:val="006E36BD"/>
    <w:rsid w:val="006F706A"/>
    <w:rsid w:val="00711AD3"/>
    <w:rsid w:val="00725290"/>
    <w:rsid w:val="00734209"/>
    <w:rsid w:val="007469EA"/>
    <w:rsid w:val="008016FC"/>
    <w:rsid w:val="00821AA9"/>
    <w:rsid w:val="00826A3F"/>
    <w:rsid w:val="008454DD"/>
    <w:rsid w:val="00846C32"/>
    <w:rsid w:val="00870C5E"/>
    <w:rsid w:val="00896877"/>
    <w:rsid w:val="008E10E9"/>
    <w:rsid w:val="008E538B"/>
    <w:rsid w:val="008F1DBE"/>
    <w:rsid w:val="00934BDE"/>
    <w:rsid w:val="009469F8"/>
    <w:rsid w:val="00951109"/>
    <w:rsid w:val="00983DEF"/>
    <w:rsid w:val="009A66B4"/>
    <w:rsid w:val="009B5CA6"/>
    <w:rsid w:val="009C57FD"/>
    <w:rsid w:val="009C677F"/>
    <w:rsid w:val="00A152CC"/>
    <w:rsid w:val="00A2256C"/>
    <w:rsid w:val="00A41727"/>
    <w:rsid w:val="00A57195"/>
    <w:rsid w:val="00A64CDA"/>
    <w:rsid w:val="00A75F08"/>
    <w:rsid w:val="00A91687"/>
    <w:rsid w:val="00A927EC"/>
    <w:rsid w:val="00AA6283"/>
    <w:rsid w:val="00AB3B77"/>
    <w:rsid w:val="00AB7D08"/>
    <w:rsid w:val="00AE6940"/>
    <w:rsid w:val="00B2082F"/>
    <w:rsid w:val="00B4094F"/>
    <w:rsid w:val="00B91CC5"/>
    <w:rsid w:val="00BA6022"/>
    <w:rsid w:val="00BB0DD1"/>
    <w:rsid w:val="00BC66D3"/>
    <w:rsid w:val="00BF29FD"/>
    <w:rsid w:val="00C06357"/>
    <w:rsid w:val="00C37CB2"/>
    <w:rsid w:val="00C37DE7"/>
    <w:rsid w:val="00C564C2"/>
    <w:rsid w:val="00C674F6"/>
    <w:rsid w:val="00CA625D"/>
    <w:rsid w:val="00CF03A6"/>
    <w:rsid w:val="00D010C3"/>
    <w:rsid w:val="00D25A0A"/>
    <w:rsid w:val="00D47AA0"/>
    <w:rsid w:val="00D6378D"/>
    <w:rsid w:val="00D863E7"/>
    <w:rsid w:val="00D92FB9"/>
    <w:rsid w:val="00DA56BA"/>
    <w:rsid w:val="00DE03FE"/>
    <w:rsid w:val="00E52778"/>
    <w:rsid w:val="00E66299"/>
    <w:rsid w:val="00EA5B71"/>
    <w:rsid w:val="00F20CE9"/>
    <w:rsid w:val="00F75903"/>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ody Text Indent"/>
    <w:basedOn w:val="a"/>
    <w:link w:val="a8"/>
    <w:unhideWhenUsed/>
    <w:rsid w:val="008016FC"/>
    <w:pPr>
      <w:spacing w:after="120"/>
      <w:ind w:left="283"/>
    </w:pPr>
  </w:style>
  <w:style w:type="character" w:customStyle="1" w:styleId="a8">
    <w:name w:val="Основной текст с отступом Знак"/>
    <w:basedOn w:val="a0"/>
    <w:link w:val="a7"/>
    <w:rsid w:val="008016FC"/>
    <w:rPr>
      <w:rFonts w:ascii="Times New Roman" w:eastAsia="Times New Roman" w:hAnsi="Times New Roman" w:cs="Times New Roman"/>
      <w:sz w:val="24"/>
      <w:szCs w:val="24"/>
    </w:rPr>
  </w:style>
  <w:style w:type="paragraph" w:styleId="a9">
    <w:name w:val="No Spacing"/>
    <w:uiPriority w:val="1"/>
    <w:qFormat/>
    <w:rsid w:val="008016F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24</Pages>
  <Words>7798</Words>
  <Characters>44454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kolodezh.podgor</cp:lastModifiedBy>
  <cp:revision>88</cp:revision>
  <cp:lastPrinted>2016-07-03T15:09:00Z</cp:lastPrinted>
  <dcterms:created xsi:type="dcterms:W3CDTF">2015-06-24T09:35:00Z</dcterms:created>
  <dcterms:modified xsi:type="dcterms:W3CDTF">2016-07-03T15:39:00Z</dcterms:modified>
</cp:coreProperties>
</file>