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 xml:space="preserve">Предоставление </w:t>
      </w:r>
      <w:r w:rsidR="00165C1E">
        <w:rPr>
          <w:b/>
          <w:sz w:val="28"/>
          <w:szCs w:val="28"/>
        </w:rPr>
        <w:t>информации о порядке  предоставления жилищно-коммунальных услуг населения»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65C1E">
        <w:rPr>
          <w:b/>
          <w:sz w:val="28"/>
          <w:szCs w:val="28"/>
          <w:lang w:eastAsia="ar-SA"/>
        </w:rPr>
        <w:t>1</w:t>
      </w:r>
      <w:r w:rsidR="00494788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</w:t>
      </w:r>
      <w:bookmarkStart w:id="0" w:name="_GoBack"/>
      <w:bookmarkEnd w:id="0"/>
      <w:r>
        <w:rPr>
          <w:sz w:val="28"/>
          <w:szCs w:val="28"/>
        </w:rPr>
        <w:t xml:space="preserve">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165C1E" w:rsidRPr="00165C1E">
        <w:rPr>
          <w:sz w:val="28"/>
          <w:szCs w:val="28"/>
          <w:lang w:eastAsia="ar-SA"/>
        </w:rPr>
        <w:t>«</w:t>
      </w:r>
      <w:r w:rsidR="00165C1E" w:rsidRPr="00165C1E">
        <w:rPr>
          <w:sz w:val="28"/>
          <w:szCs w:val="28"/>
        </w:rPr>
        <w:t>Предоставление информации о порядке  предоставления жилищно-коммунальных услуг населения»</w:t>
      </w:r>
      <w:r w:rsidR="00165C1E" w:rsidRPr="00165C1E">
        <w:rPr>
          <w:sz w:val="28"/>
          <w:szCs w:val="28"/>
          <w:lang w:val="x-none" w:eastAsia="ar-SA"/>
        </w:rPr>
        <w:t>»</w:t>
      </w:r>
      <w:r w:rsidR="00165C1E" w:rsidRPr="00165C1E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65C1E" w:rsidRPr="00165C1E">
        <w:rPr>
          <w:sz w:val="28"/>
          <w:szCs w:val="28"/>
          <w:lang w:eastAsia="ar-SA"/>
        </w:rPr>
        <w:t>Колодежанскогосельского</w:t>
      </w:r>
      <w:proofErr w:type="spellEnd"/>
      <w:r w:rsidR="00165C1E" w:rsidRPr="00165C1E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11</w:t>
      </w:r>
      <w:r w:rsidR="00165C1E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proofErr w:type="gramStart"/>
      <w:r w:rsidRPr="00991A32">
        <w:rPr>
          <w:bCs/>
          <w:sz w:val="28"/>
          <w:szCs w:val="28"/>
        </w:rPr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proofErr w:type="gramStart"/>
      <w:r w:rsidRPr="00991A32">
        <w:rPr>
          <w:bCs/>
          <w:sz w:val="28"/>
          <w:szCs w:val="28"/>
        </w:rPr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E6" w:rsidRDefault="002B2CE6" w:rsidP="00991A32">
      <w:r>
        <w:separator/>
      </w:r>
    </w:p>
  </w:endnote>
  <w:endnote w:type="continuationSeparator" w:id="0">
    <w:p w:rsidR="002B2CE6" w:rsidRDefault="002B2CE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E6" w:rsidRDefault="002B2CE6" w:rsidP="00991A32">
      <w:r>
        <w:separator/>
      </w:r>
    </w:p>
  </w:footnote>
  <w:footnote w:type="continuationSeparator" w:id="0">
    <w:p w:rsidR="002B2CE6" w:rsidRDefault="002B2CE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2022-11-29T12:38:00Z</cp:lastPrinted>
  <dcterms:created xsi:type="dcterms:W3CDTF">2022-11-29T12:22:00Z</dcterms:created>
  <dcterms:modified xsi:type="dcterms:W3CDTF">2022-12-02T09:10:00Z</dcterms:modified>
</cp:coreProperties>
</file>