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87" w:rsidRPr="00FA6B87" w:rsidRDefault="00FA6B87" w:rsidP="00FA6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FA6B87" w:rsidRPr="00FA6B87" w:rsidRDefault="00FA6B87" w:rsidP="00FA6B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КОЛОДЕЖАНСКОГО</w:t>
      </w:r>
      <w:r w:rsidRPr="00FA6B87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FA6B87" w:rsidRPr="00FA6B87" w:rsidRDefault="00FA6B87" w:rsidP="00FA6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FA6B87" w:rsidRPr="00FA6B87" w:rsidRDefault="00FA6B87" w:rsidP="00FA6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A6B87" w:rsidRPr="00FA6B87" w:rsidRDefault="00FA6B87" w:rsidP="00FA6B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A6B87" w:rsidRPr="00FA6B87" w:rsidRDefault="00FA6B87" w:rsidP="00FA6B87">
      <w:pPr>
        <w:spacing w:after="120" w:line="240" w:lineRule="auto"/>
        <w:ind w:left="283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6B87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FA6B87" w:rsidRPr="00FA6B87" w:rsidRDefault="00FA6B87" w:rsidP="00FA6B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A6B87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24</w:t>
      </w:r>
      <w:r w:rsidRPr="00FA6B87">
        <w:rPr>
          <w:rFonts w:ascii="Times New Roman" w:hAnsi="Times New Roman" w:cs="Times New Roman"/>
          <w:b/>
          <w:sz w:val="26"/>
          <w:szCs w:val="26"/>
          <w:u w:val="single"/>
        </w:rPr>
        <w:t>.11.2020 года  №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21</w:t>
      </w:r>
    </w:p>
    <w:p w:rsidR="00FA6B87" w:rsidRPr="00FA6B87" w:rsidRDefault="00FA6B87" w:rsidP="00FA6B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олодежное</w:t>
      </w:r>
      <w:proofErr w:type="spellEnd"/>
    </w:p>
    <w:p w:rsidR="00FA6B87" w:rsidRPr="00FA6B87" w:rsidRDefault="00FA6B87" w:rsidP="00FA6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78" w:type="dxa"/>
        <w:tblLook w:val="01E0"/>
      </w:tblPr>
      <w:tblGrid>
        <w:gridCol w:w="6324"/>
        <w:gridCol w:w="4054"/>
      </w:tblGrid>
      <w:tr w:rsidR="00FA6B87" w:rsidRPr="00FA6B87" w:rsidTr="00E964CA">
        <w:tc>
          <w:tcPr>
            <w:tcW w:w="6324" w:type="dxa"/>
            <w:shd w:val="clear" w:color="auto" w:fill="auto"/>
          </w:tcPr>
          <w:p w:rsidR="00FA6B87" w:rsidRPr="00FA6B87" w:rsidRDefault="00FA6B87" w:rsidP="00E964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54" w:type="dxa"/>
            <w:shd w:val="clear" w:color="auto" w:fill="auto"/>
          </w:tcPr>
          <w:p w:rsidR="00FA6B87" w:rsidRPr="00FA6B87" w:rsidRDefault="00FA6B87" w:rsidP="00E964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6B87" w:rsidRPr="00FA6B87" w:rsidRDefault="00FA6B87" w:rsidP="00FA6B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>Об утверждении Положения</w:t>
      </w:r>
    </w:p>
    <w:p w:rsidR="00FA6B87" w:rsidRPr="00FA6B87" w:rsidRDefault="00FA6B87" w:rsidP="00FA6B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>о согласовании и утверждении</w:t>
      </w:r>
    </w:p>
    <w:p w:rsidR="00FA6B87" w:rsidRPr="00FA6B87" w:rsidRDefault="00FA6B87" w:rsidP="00FA6B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 xml:space="preserve">уставов казачьих обществ </w:t>
      </w:r>
      <w:proofErr w:type="gramStart"/>
      <w:r w:rsidRPr="00FA6B87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</w:p>
    <w:p w:rsidR="00FA6B87" w:rsidRPr="00FA6B87" w:rsidRDefault="00FA6B87" w:rsidP="00FA6B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Колодежанского</w:t>
      </w:r>
      <w:proofErr w:type="spellEnd"/>
    </w:p>
    <w:p w:rsidR="00FA6B87" w:rsidRPr="00FA6B87" w:rsidRDefault="00FA6B87" w:rsidP="00FA6B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>сельского поселения Подгоренского</w:t>
      </w:r>
    </w:p>
    <w:p w:rsidR="00FA6B87" w:rsidRPr="00FA6B87" w:rsidRDefault="00FA6B87" w:rsidP="00FA6B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FA6B87" w:rsidRPr="00FA6B87" w:rsidRDefault="00FA6B87" w:rsidP="00FA6B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A6B87" w:rsidRPr="00FA6B87" w:rsidRDefault="00FA6B87" w:rsidP="00FA6B8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FA6B87" w:rsidRPr="00FA6B87" w:rsidRDefault="00FA6B87" w:rsidP="00FA6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года № 45,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</w:p>
    <w:p w:rsidR="00FA6B87" w:rsidRPr="00FA6B87" w:rsidRDefault="00FA6B87" w:rsidP="00FA6B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A6B87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FA6B87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 Т:</w:t>
      </w:r>
    </w:p>
    <w:p w:rsidR="00FA6B87" w:rsidRPr="00FA6B87" w:rsidRDefault="00FA6B87" w:rsidP="00FA6B87">
      <w:pPr>
        <w:pStyle w:val="a8"/>
        <w:spacing w:line="360" w:lineRule="auto"/>
        <w:ind w:firstLine="709"/>
        <w:jc w:val="both"/>
        <w:rPr>
          <w:sz w:val="26"/>
          <w:szCs w:val="26"/>
        </w:rPr>
      </w:pPr>
      <w:r w:rsidRPr="00FA6B87">
        <w:rPr>
          <w:bCs/>
          <w:sz w:val="26"/>
          <w:szCs w:val="26"/>
        </w:rPr>
        <w:t>1.</w:t>
      </w:r>
      <w:r w:rsidRPr="00FA6B87">
        <w:rPr>
          <w:sz w:val="26"/>
          <w:szCs w:val="26"/>
        </w:rPr>
        <w:t xml:space="preserve"> Утвердить Положение о согласовании и утверждении уставов казачьих обществ на территории </w:t>
      </w:r>
      <w:proofErr w:type="spellStart"/>
      <w:r>
        <w:rPr>
          <w:sz w:val="26"/>
          <w:szCs w:val="26"/>
        </w:rPr>
        <w:t>Колодежанского</w:t>
      </w:r>
      <w:proofErr w:type="spellEnd"/>
      <w:r w:rsidRPr="00FA6B87">
        <w:rPr>
          <w:sz w:val="26"/>
          <w:szCs w:val="26"/>
        </w:rPr>
        <w:t xml:space="preserve"> сельского поселения Подгоренского муниципального района Воронежской области согласно приложению № 1 к настоящему постановлению.</w:t>
      </w:r>
    </w:p>
    <w:p w:rsidR="00FA6B87" w:rsidRPr="00FA6B87" w:rsidRDefault="00FA6B87" w:rsidP="00FA6B87">
      <w:pPr>
        <w:pStyle w:val="a8"/>
        <w:spacing w:line="360" w:lineRule="auto"/>
        <w:ind w:firstLine="709"/>
        <w:jc w:val="both"/>
        <w:rPr>
          <w:sz w:val="26"/>
          <w:szCs w:val="26"/>
        </w:rPr>
      </w:pPr>
      <w:r w:rsidRPr="00FA6B87">
        <w:rPr>
          <w:sz w:val="26"/>
          <w:szCs w:val="26"/>
        </w:rPr>
        <w:t xml:space="preserve">2. Возложить вопросы согласования уставов казачьих обществ на территории </w:t>
      </w:r>
      <w:proofErr w:type="spellStart"/>
      <w:r>
        <w:rPr>
          <w:sz w:val="26"/>
          <w:szCs w:val="26"/>
        </w:rPr>
        <w:t>Колодежанского</w:t>
      </w:r>
      <w:proofErr w:type="spellEnd"/>
      <w:r w:rsidRPr="00FA6B87">
        <w:rPr>
          <w:sz w:val="26"/>
          <w:szCs w:val="26"/>
        </w:rPr>
        <w:t xml:space="preserve"> сельского поселения Подгоренского муниципального района Воронежской области на ведущего специалиста</w:t>
      </w:r>
      <w:r w:rsidRPr="00FA6B87">
        <w:rPr>
          <w:color w:val="000000"/>
          <w:sz w:val="26"/>
          <w:szCs w:val="26"/>
        </w:rPr>
        <w:t xml:space="preserve"> администрации </w:t>
      </w:r>
      <w:proofErr w:type="spellStart"/>
      <w:r>
        <w:rPr>
          <w:color w:val="000000"/>
          <w:sz w:val="26"/>
          <w:szCs w:val="26"/>
        </w:rPr>
        <w:t>Колодежанского</w:t>
      </w:r>
      <w:proofErr w:type="spellEnd"/>
      <w:r w:rsidRPr="00FA6B87">
        <w:rPr>
          <w:color w:val="000000"/>
          <w:sz w:val="26"/>
          <w:szCs w:val="26"/>
        </w:rPr>
        <w:t xml:space="preserve"> сельского поселения Подгоренского муниципального района </w:t>
      </w:r>
      <w:r w:rsidRPr="00FA6B87">
        <w:rPr>
          <w:sz w:val="26"/>
          <w:szCs w:val="26"/>
        </w:rPr>
        <w:t xml:space="preserve">Воронежской области </w:t>
      </w:r>
      <w:r>
        <w:rPr>
          <w:color w:val="000000"/>
          <w:sz w:val="26"/>
          <w:szCs w:val="26"/>
        </w:rPr>
        <w:t xml:space="preserve">Ю.А. </w:t>
      </w:r>
      <w:proofErr w:type="spellStart"/>
      <w:r>
        <w:rPr>
          <w:color w:val="000000"/>
          <w:sz w:val="26"/>
          <w:szCs w:val="26"/>
        </w:rPr>
        <w:t>Яковенко</w:t>
      </w:r>
      <w:proofErr w:type="spellEnd"/>
      <w:r w:rsidRPr="00FA6B87">
        <w:rPr>
          <w:color w:val="000000"/>
          <w:sz w:val="26"/>
          <w:szCs w:val="26"/>
        </w:rPr>
        <w:t>.</w:t>
      </w:r>
    </w:p>
    <w:p w:rsidR="00FA6B87" w:rsidRPr="00FA6B87" w:rsidRDefault="00FA6B87" w:rsidP="00FA6B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A6B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A6B8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A6B87" w:rsidRPr="00FA6B87" w:rsidRDefault="00FA6B87" w:rsidP="00FA6B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6B87" w:rsidRPr="00FA6B87" w:rsidRDefault="00FA6B87" w:rsidP="00FA6B87">
      <w:pPr>
        <w:spacing w:after="0" w:line="240" w:lineRule="auto"/>
        <w:rPr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</w:t>
      </w:r>
      <w:r w:rsidRPr="00FA6B8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А.И. Изюмов</w:t>
      </w:r>
    </w:p>
    <w:p w:rsidR="00FA6B87" w:rsidRDefault="00FA6B87" w:rsidP="00FA6B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</w:p>
    <w:p w:rsidR="00FA6B87" w:rsidRPr="00FA6B87" w:rsidRDefault="00FA6B87" w:rsidP="00FA6B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A6B87" w:rsidRPr="00FA6B87" w:rsidRDefault="00FA6B87" w:rsidP="00FA6B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6B87" w:rsidRPr="00FA6B87" w:rsidRDefault="00FA6B87" w:rsidP="00FA6B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сельского поселения Подгоренского муниципального </w:t>
      </w:r>
    </w:p>
    <w:p w:rsidR="00FA6B87" w:rsidRPr="00FA6B87" w:rsidRDefault="00FA6B87" w:rsidP="00FA6B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A6B87" w:rsidRPr="00FA6B87" w:rsidRDefault="00FA6B87" w:rsidP="00FA6B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FA6B87">
        <w:rPr>
          <w:rFonts w:ascii="Times New Roman" w:hAnsi="Times New Roman" w:cs="Times New Roman"/>
          <w:sz w:val="26"/>
          <w:szCs w:val="26"/>
        </w:rPr>
        <w:t>.11.2020 г. №</w:t>
      </w:r>
      <w:r>
        <w:rPr>
          <w:rFonts w:ascii="Times New Roman" w:hAnsi="Times New Roman" w:cs="Times New Roman"/>
          <w:sz w:val="26"/>
          <w:szCs w:val="26"/>
        </w:rPr>
        <w:t xml:space="preserve"> 21</w:t>
      </w:r>
    </w:p>
    <w:p w:rsidR="00FA6B87" w:rsidRPr="00FA6B87" w:rsidRDefault="00FA6B87" w:rsidP="00FA6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B87" w:rsidRPr="00FA6B87" w:rsidRDefault="00FA6B87" w:rsidP="00FA6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6B8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FA6B87" w:rsidRPr="00FA6B87" w:rsidRDefault="00FA6B87" w:rsidP="00FA6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 xml:space="preserve">о согласовании и утверждении уставов казачьих обществ </w:t>
      </w:r>
    </w:p>
    <w:p w:rsidR="00FA6B87" w:rsidRPr="00FA6B87" w:rsidRDefault="00FA6B87" w:rsidP="00FA6B87">
      <w:pPr>
        <w:spacing w:after="0" w:line="240" w:lineRule="auto"/>
        <w:jc w:val="center"/>
        <w:rPr>
          <w:sz w:val="26"/>
          <w:szCs w:val="26"/>
        </w:rPr>
      </w:pPr>
      <w:r w:rsidRPr="00FA6B87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FA6B87" w:rsidRPr="00FA6B87" w:rsidRDefault="00FA6B87" w:rsidP="00FA6B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A6B87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4">
        <w:r w:rsidRPr="00FA6B87">
          <w:rPr>
            <w:rFonts w:ascii="Times New Roman" w:hAnsi="Times New Roman" w:cs="Times New Roman"/>
            <w:sz w:val="26"/>
            <w:szCs w:val="26"/>
          </w:rPr>
          <w:t>пунктах 3.2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- </w:t>
      </w:r>
      <w:hyperlink r:id="rId5">
        <w:r w:rsidRPr="00FA6B87">
          <w:rPr>
            <w:rFonts w:ascii="Times New Roman" w:hAnsi="Times New Roman" w:cs="Times New Roman"/>
            <w:sz w:val="26"/>
            <w:szCs w:val="26"/>
          </w:rPr>
          <w:t>3.5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</w:t>
      </w:r>
      <w:proofErr w:type="gramEnd"/>
      <w:r w:rsidRPr="00FA6B87">
        <w:rPr>
          <w:rFonts w:ascii="Times New Roman" w:hAnsi="Times New Roman" w:cs="Times New Roman"/>
          <w:sz w:val="26"/>
          <w:szCs w:val="26"/>
        </w:rPr>
        <w:t xml:space="preserve"> этих уставов. </w:t>
      </w:r>
      <w:bookmarkStart w:id="0" w:name="P31"/>
      <w:bookmarkEnd w:id="0"/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2. Уставы хуторских казачьих обществ, создаваемых (действующих)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B87">
        <w:rPr>
          <w:rFonts w:ascii="Times New Roman" w:hAnsi="Times New Roman" w:cs="Times New Roman"/>
          <w:sz w:val="26"/>
          <w:szCs w:val="26"/>
        </w:rPr>
        <w:t xml:space="preserve">Воронежской области, утверждаются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B87">
        <w:rPr>
          <w:rFonts w:ascii="Times New Roman" w:hAnsi="Times New Roman" w:cs="Times New Roman"/>
          <w:sz w:val="26"/>
          <w:szCs w:val="26"/>
        </w:rPr>
        <w:t>Воронежской области.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3. Утверждение уставов казачьих обществ осуществляется после их согласования должностным лицом, названным в </w:t>
      </w:r>
      <w:hyperlink w:anchor="P31">
        <w:r w:rsidRPr="00FA6B8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6"/>
      <w:bookmarkEnd w:id="1"/>
      <w:r w:rsidRPr="00FA6B87">
        <w:rPr>
          <w:rFonts w:ascii="Times New Roman" w:hAnsi="Times New Roman" w:cs="Times New Roman"/>
          <w:sz w:val="26"/>
          <w:szCs w:val="26"/>
        </w:rPr>
        <w:t xml:space="preserve">4.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представление об утверждении устава казачьего общества. 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К представлению прилагаются: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6">
        <w:r w:rsidRPr="00FA6B87">
          <w:rPr>
            <w:rFonts w:ascii="Times New Roman" w:hAnsi="Times New Roman" w:cs="Times New Roman"/>
            <w:sz w:val="26"/>
            <w:szCs w:val="26"/>
          </w:rPr>
          <w:t>главами 4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>
        <w:r w:rsidRPr="00FA6B87">
          <w:rPr>
            <w:rFonts w:ascii="Times New Roman" w:hAnsi="Times New Roman" w:cs="Times New Roman"/>
            <w:sz w:val="26"/>
            <w:szCs w:val="26"/>
          </w:rPr>
          <w:t>9.1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в) копия письма о согласовании устава казачьего общества должностным лицом, названным в </w:t>
      </w:r>
      <w:hyperlink w:anchor="P31">
        <w:r w:rsidRPr="00FA6B8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г) устав казачьего общества на бумажном носителе и в электронном виде.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1"/>
      <w:bookmarkEnd w:id="2"/>
      <w:r w:rsidRPr="00FA6B87">
        <w:rPr>
          <w:rFonts w:ascii="Times New Roman" w:hAnsi="Times New Roman" w:cs="Times New Roman"/>
          <w:sz w:val="26"/>
          <w:szCs w:val="26"/>
        </w:rPr>
        <w:t xml:space="preserve">5. Для    утверждения     устава     создаваемого     казачьего    общества уполномоченное лицо в течение   5   календарных   дней   со   дня   получения согласованного устава казачьего общества направляет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представление об утверждении устава казачьего общества. 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К представлению прилагаются: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8">
        <w:r w:rsidRPr="00FA6B8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в) копия письма о согласовании устава казачьего общества должностным лицом, названным в </w:t>
      </w:r>
      <w:hyperlink w:anchor="P31">
        <w:r w:rsidRPr="00FA6B8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г) устав казачьего общества на бумажном носителе и в электронном виде.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6"/>
      <w:bookmarkEnd w:id="3"/>
      <w:r w:rsidRPr="00FA6B87">
        <w:rPr>
          <w:rFonts w:ascii="Times New Roman" w:hAnsi="Times New Roman" w:cs="Times New Roman"/>
          <w:sz w:val="26"/>
          <w:szCs w:val="26"/>
        </w:rPr>
        <w:t xml:space="preserve">6. Указанные в </w:t>
      </w:r>
      <w:hyperlink w:anchor="P76">
        <w:r w:rsidRPr="00FA6B87">
          <w:rPr>
            <w:rFonts w:ascii="Times New Roman" w:hAnsi="Times New Roman" w:cs="Times New Roman"/>
            <w:sz w:val="26"/>
            <w:szCs w:val="26"/>
          </w:rPr>
          <w:t>пунктах 4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и 5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7"/>
      <w:bookmarkEnd w:id="4"/>
      <w:r w:rsidRPr="00FA6B87">
        <w:rPr>
          <w:rFonts w:ascii="Times New Roman" w:hAnsi="Times New Roman" w:cs="Times New Roman"/>
          <w:sz w:val="26"/>
          <w:szCs w:val="26"/>
        </w:rPr>
        <w:t xml:space="preserve">7. Рассмотрение представленных для утверждения устава казачьего общества документов и принятие по ним решения производится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течение 30 календарных дней со дня поступления указанных документов.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8"/>
      <w:bookmarkEnd w:id="5"/>
      <w:r w:rsidRPr="00FA6B87">
        <w:rPr>
          <w:rFonts w:ascii="Times New Roman" w:hAnsi="Times New Roman" w:cs="Times New Roman"/>
          <w:sz w:val="26"/>
          <w:szCs w:val="26"/>
        </w:rPr>
        <w:t xml:space="preserve">8. По истечении срока, указанного в </w:t>
      </w:r>
      <w:hyperlink w:anchor="P87">
        <w:r w:rsidRPr="00FA6B87">
          <w:rPr>
            <w:rFonts w:ascii="Times New Roman" w:hAnsi="Times New Roman" w:cs="Times New Roman"/>
            <w:sz w:val="26"/>
            <w:szCs w:val="26"/>
          </w:rPr>
          <w:t>пункте 7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принимается решение об утверждении либо об отказе в утверждении устава </w:t>
      </w:r>
      <w:r w:rsidRPr="00FA6B87">
        <w:rPr>
          <w:rFonts w:ascii="Times New Roman" w:hAnsi="Times New Roman" w:cs="Times New Roman"/>
          <w:sz w:val="26"/>
          <w:szCs w:val="26"/>
        </w:rPr>
        <w:lastRenderedPageBreak/>
        <w:t xml:space="preserve">казачьего общества. О принятом решении ведущий специалист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уведомляет атамана казачьего общества либо уполномоченное лицо в письменной форме.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9. В  случае  принятия  решения   об   отказе   в   утверждении    устава казачьего общества в уведомлении указываются основания, послужившие причиной для принятия указанного решения.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10. Утверждение устава казачьего общества оформляется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B87">
        <w:rPr>
          <w:rFonts w:ascii="Times New Roman" w:hAnsi="Times New Roman" w:cs="Times New Roman"/>
          <w:sz w:val="26"/>
          <w:szCs w:val="26"/>
        </w:rPr>
        <w:t xml:space="preserve">Воронежской области, копия которого направляется атаману казачьего общества либо уполномоченному лицу одновременно с уведомлением, указанным в </w:t>
      </w:r>
      <w:hyperlink w:anchor="P88">
        <w:r w:rsidRPr="00FA6B8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FA6B87">
        <w:rPr>
          <w:rFonts w:ascii="Times New Roman" w:hAnsi="Times New Roman" w:cs="Times New Roman"/>
          <w:sz w:val="26"/>
          <w:szCs w:val="26"/>
        </w:rPr>
        <w:t>8 настоящего Положения.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11. На титульном листе утверждаемого устава казачьего общества рекомендуется указывать: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- слово УСТАВ (прописными буквами) и полное наименование казачьего общества;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A6B87">
        <w:rPr>
          <w:rFonts w:ascii="Times New Roman" w:hAnsi="Times New Roman" w:cs="Times New Roman"/>
          <w:sz w:val="26"/>
          <w:szCs w:val="26"/>
        </w:rPr>
        <w:t>гриф утверждения, состоящий из слова УТВЕРЖДЕНО</w:t>
      </w:r>
      <w:proofErr w:type="gramEnd"/>
      <w:r w:rsidRPr="00FA6B87">
        <w:rPr>
          <w:rFonts w:ascii="Times New Roman" w:hAnsi="Times New Roman" w:cs="Times New Roman"/>
          <w:sz w:val="26"/>
          <w:szCs w:val="26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B87">
        <w:rPr>
          <w:rFonts w:ascii="Times New Roman" w:hAnsi="Times New Roman" w:cs="Times New Roman"/>
          <w:sz w:val="26"/>
          <w:szCs w:val="26"/>
        </w:rPr>
        <w:t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  <w:proofErr w:type="gramEnd"/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Рекомендуемый образец титульного листа устава казачьего общества </w:t>
      </w:r>
      <w:r w:rsidRPr="00FA6B87">
        <w:rPr>
          <w:rFonts w:ascii="Times New Roman" w:hAnsi="Times New Roman" w:cs="Times New Roman"/>
          <w:sz w:val="26"/>
          <w:szCs w:val="26"/>
        </w:rPr>
        <w:lastRenderedPageBreak/>
        <w:t xml:space="preserve">приведен в </w:t>
      </w:r>
      <w:hyperlink w:anchor="P118">
        <w:r w:rsidRPr="00FA6B87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12. Основаниями для отказа в утверждении устава действующего казачьего общества являются: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B87">
        <w:rPr>
          <w:rFonts w:ascii="Times New Roman" w:hAnsi="Times New Roman" w:cs="Times New Roman"/>
          <w:sz w:val="26"/>
          <w:szCs w:val="26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9">
        <w:r w:rsidRPr="00FA6B8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б) непредставление или представление неполного комплекта документов, предусмотренных </w:t>
      </w:r>
      <w:hyperlink w:anchor="P76">
        <w:r w:rsidRPr="00FA6B87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в) наличие в представленных документах недостоверных или неполных сведений.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1"/>
      <w:bookmarkEnd w:id="6"/>
      <w:r w:rsidRPr="00FA6B87">
        <w:rPr>
          <w:rFonts w:ascii="Times New Roman" w:hAnsi="Times New Roman" w:cs="Times New Roman"/>
          <w:sz w:val="26"/>
          <w:szCs w:val="26"/>
        </w:rPr>
        <w:t>13. Основаниями для отказа в утверждении устава создаваемого казачьего общества являются: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0">
        <w:r w:rsidRPr="00FA6B8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б) непредставление или представление неполного комплекта документов, предусмотренных </w:t>
      </w:r>
      <w:hyperlink w:anchor="P81">
        <w:r w:rsidRPr="00FA6B87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в) наличие в представленных документах недостоверных или неполных сведений.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14. Отказ в утверждении устава казачьего общества не является препятствием для повторного направления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представления об утверждении устава казачьего общества и документов, предусмотренных </w:t>
      </w:r>
      <w:hyperlink w:anchor="P76">
        <w:r w:rsidRPr="00FA6B87">
          <w:rPr>
            <w:rFonts w:ascii="Times New Roman" w:hAnsi="Times New Roman" w:cs="Times New Roman"/>
            <w:sz w:val="26"/>
            <w:szCs w:val="26"/>
          </w:rPr>
          <w:t>пунктами 4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и 5 настоящего Положения, при условии устранения оснований, послуживших причиной для принятия указанного решения.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>
        <w:r w:rsidRPr="00FA6B87">
          <w:rPr>
            <w:rFonts w:ascii="Times New Roman" w:hAnsi="Times New Roman" w:cs="Times New Roman"/>
            <w:sz w:val="26"/>
            <w:szCs w:val="26"/>
          </w:rPr>
          <w:t>пунктами 4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и 5 настоящего Положения, и принятие  по этому   представлению   решения   осуществляются   в  порядке, </w:t>
      </w:r>
      <w:r w:rsidRPr="00FA6B87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предусмотренном </w:t>
      </w:r>
      <w:hyperlink w:anchor="P86">
        <w:r w:rsidRPr="00FA6B87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- 8</w:t>
      </w:r>
      <w:bookmarkStart w:id="7" w:name="_GoBack"/>
      <w:bookmarkEnd w:id="7"/>
      <w:r w:rsidRPr="00FA6B8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>
        <w:r w:rsidRPr="00FA6B87">
          <w:rPr>
            <w:rFonts w:ascii="Times New Roman" w:hAnsi="Times New Roman" w:cs="Times New Roman"/>
            <w:sz w:val="26"/>
            <w:szCs w:val="26"/>
          </w:rPr>
          <w:t>пунктами 4</w:t>
        </w:r>
      </w:hyperlink>
      <w:r w:rsidRPr="00FA6B87">
        <w:rPr>
          <w:rFonts w:ascii="Times New Roman" w:hAnsi="Times New Roman" w:cs="Times New Roman"/>
          <w:sz w:val="26"/>
          <w:szCs w:val="26"/>
        </w:rPr>
        <w:t xml:space="preserve"> и 5 настоящего Положения, не ограничено.</w:t>
      </w:r>
    </w:p>
    <w:p w:rsidR="00FA6B87" w:rsidRPr="00FA6B87" w:rsidRDefault="00FA6B87" w:rsidP="00FA6B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tabs>
          <w:tab w:val="left" w:pos="7016"/>
          <w:tab w:val="right" w:pos="9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tabs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к Положению о согласовании и утверждении уставов казачьих обществ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FA6B8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ОБРАЗЕЦ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ТИТУЛЬНОГО ЛИСТА УСТАВА КАЗАЧЬЕГО ОБЩЕСТВА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ab/>
      </w:r>
      <w:r w:rsidRPr="00FA6B87">
        <w:rPr>
          <w:rFonts w:ascii="Times New Roman" w:hAnsi="Times New Roman" w:cs="Times New Roman"/>
          <w:sz w:val="26"/>
          <w:szCs w:val="26"/>
        </w:rPr>
        <w:tab/>
      </w:r>
      <w:r w:rsidRPr="00FA6B87">
        <w:rPr>
          <w:rFonts w:ascii="Times New Roman" w:hAnsi="Times New Roman" w:cs="Times New Roman"/>
          <w:sz w:val="26"/>
          <w:szCs w:val="26"/>
        </w:rPr>
        <w:tab/>
        <w:t>УТВЕРЖДЕНО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ind w:left="4248"/>
        <w:outlineLvl w:val="1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ab/>
      </w:r>
      <w:r w:rsidRPr="00FA6B87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(правовой акт)  </w:t>
      </w:r>
      <w:proofErr w:type="gramStart"/>
      <w:r w:rsidRPr="00FA6B8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A6B87">
        <w:rPr>
          <w:rFonts w:ascii="Times New Roman" w:hAnsi="Times New Roman" w:cs="Times New Roman"/>
          <w:sz w:val="26"/>
          <w:szCs w:val="26"/>
        </w:rPr>
        <w:t xml:space="preserve"> _______ № _____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СОГЛАСОВАНО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 (наименование должности)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  <w:vertAlign w:val="superscript"/>
        </w:rPr>
      </w:pPr>
      <w:r w:rsidRPr="00FA6B87">
        <w:rPr>
          <w:rFonts w:ascii="Times New Roman" w:hAnsi="Times New Roman" w:cs="Times New Roman"/>
          <w:sz w:val="26"/>
          <w:szCs w:val="26"/>
          <w:vertAlign w:val="superscript"/>
        </w:rPr>
        <w:t xml:space="preserve">(ФИО) 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gramStart"/>
      <w:r w:rsidRPr="00FA6B8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A6B87">
        <w:rPr>
          <w:rFonts w:ascii="Times New Roman" w:hAnsi="Times New Roman" w:cs="Times New Roman"/>
          <w:sz w:val="26"/>
          <w:szCs w:val="26"/>
        </w:rPr>
        <w:t xml:space="preserve"> ________ № ______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УСТАВ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B87">
        <w:rPr>
          <w:rFonts w:ascii="Times New Roman" w:hAnsi="Times New Roman" w:cs="Times New Roman"/>
          <w:sz w:val="26"/>
          <w:szCs w:val="26"/>
        </w:rPr>
        <w:t>(полное наименование казачьего общества)</w:t>
      </w: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6B87" w:rsidRPr="00FA6B87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538C" w:rsidRDefault="00FA6B87" w:rsidP="00FA6B8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</w:pPr>
      <w:r w:rsidRPr="00FA6B87">
        <w:rPr>
          <w:rFonts w:ascii="Times New Roman" w:hAnsi="Times New Roman" w:cs="Times New Roman"/>
          <w:sz w:val="26"/>
          <w:szCs w:val="26"/>
        </w:rPr>
        <w:t>20 ___ год</w:t>
      </w:r>
      <w:bookmarkStart w:id="8" w:name="P118"/>
      <w:bookmarkEnd w:id="8"/>
    </w:p>
    <w:sectPr w:rsidR="00BF538C" w:rsidSect="00F4005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C" w:rsidRDefault="00BF538C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10C" w:rsidRDefault="00BF538C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C" w:rsidRDefault="00BF538C" w:rsidP="00F4005C">
    <w:pPr>
      <w:pStyle w:val="a3"/>
      <w:framePr w:wrap="around" w:vAnchor="text" w:hAnchor="margin" w:xAlign="right" w:y="1"/>
      <w:rPr>
        <w:rStyle w:val="a5"/>
      </w:rPr>
    </w:pPr>
  </w:p>
  <w:p w:rsidR="0010610C" w:rsidRDefault="00BF538C" w:rsidP="00F4005C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C" w:rsidRDefault="00BF538C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10C" w:rsidRDefault="00BF53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C" w:rsidRDefault="00BF538C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6B87">
      <w:rPr>
        <w:rStyle w:val="a5"/>
        <w:noProof/>
      </w:rPr>
      <w:t>2</w:t>
    </w:r>
    <w:r>
      <w:rPr>
        <w:rStyle w:val="a5"/>
      </w:rPr>
      <w:fldChar w:fldCharType="end"/>
    </w:r>
  </w:p>
  <w:p w:rsidR="0010610C" w:rsidRDefault="00BF538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B87"/>
    <w:rsid w:val="00BF538C"/>
    <w:rsid w:val="00FA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FA6B8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A6B87"/>
  </w:style>
  <w:style w:type="character" w:customStyle="1" w:styleId="1">
    <w:name w:val="Нижний колонтитул Знак1"/>
    <w:link w:val="a3"/>
    <w:rsid w:val="00FA6B87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FA6B87"/>
  </w:style>
  <w:style w:type="paragraph" w:styleId="a6">
    <w:name w:val="header"/>
    <w:basedOn w:val="a"/>
    <w:link w:val="10"/>
    <w:uiPriority w:val="99"/>
    <w:rsid w:val="00FA6B87"/>
    <w:pPr>
      <w:widowControl w:val="0"/>
      <w:suppressAutoHyphens/>
    </w:pPr>
    <w:rPr>
      <w:rFonts w:ascii="Calibri" w:eastAsia="Lucida Sans Unicode" w:hAnsi="Calibri" w:cs="Calibri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A6B87"/>
  </w:style>
  <w:style w:type="character" w:customStyle="1" w:styleId="10">
    <w:name w:val="Верхний колонтитул Знак1"/>
    <w:link w:val="a6"/>
    <w:uiPriority w:val="99"/>
    <w:rsid w:val="00FA6B87"/>
    <w:rPr>
      <w:rFonts w:ascii="Calibri" w:eastAsia="Lucida Sans Unicode" w:hAnsi="Calibri" w:cs="Calibri"/>
      <w:lang w:eastAsia="ar-SA"/>
    </w:rPr>
  </w:style>
  <w:style w:type="paragraph" w:styleId="a8">
    <w:name w:val="No Spacing"/>
    <w:uiPriority w:val="1"/>
    <w:qFormat/>
    <w:rsid w:val="00FA6B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BDCCB2BFF162026EBB8089A982AF6FFE1957F9D06ACD5D5B4F39F2Az0X6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5F6CBEA97F99FECE88A3A0D7B93090947BDCCB2BFF162026EBB8089A982AF6FFE1957F9D06ACD5D5B4F39F2Az0X6H" TargetMode="External"/><Relationship Id="rId4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9" Type="http://schemas.openxmlformats.org/officeDocument/2006/relationships/hyperlink" Target="consultantplus://offline/ref=235F6CBEA97F99FECE88A3A0D7B93090947BDCCB2BFF162026EBB8089A982AF6FFE1957F9D06ACD5D5B4F39F2Az0X6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1757</Words>
  <Characters>10018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kolodezh.podgor</dc:creator>
  <cp:keywords/>
  <dc:description/>
  <cp:lastModifiedBy>kolodezh.podgor</cp:lastModifiedBy>
  <cp:revision>2</cp:revision>
  <cp:lastPrinted>2020-12-04T04:24:00Z</cp:lastPrinted>
  <dcterms:created xsi:type="dcterms:W3CDTF">2020-12-04T04:17:00Z</dcterms:created>
  <dcterms:modified xsi:type="dcterms:W3CDTF">2020-12-04T04:24:00Z</dcterms:modified>
</cp:coreProperties>
</file>