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EC72E8">
        <w:rPr>
          <w:b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EC72E8">
        <w:rPr>
          <w:b/>
          <w:sz w:val="28"/>
          <w:szCs w:val="28"/>
          <w:lang w:eastAsia="ar-SA"/>
        </w:rPr>
        <w:t>27.06</w:t>
      </w:r>
      <w:r w:rsidR="00165C1E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EC72E8">
        <w:rPr>
          <w:b/>
          <w:sz w:val="28"/>
          <w:szCs w:val="28"/>
          <w:lang w:eastAsia="ar-SA"/>
        </w:rPr>
        <w:t>42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</w:t>
      </w:r>
      <w:bookmarkStart w:id="0" w:name="_GoBack"/>
      <w:bookmarkEnd w:id="0"/>
      <w:r>
        <w:rPr>
          <w:sz w:val="28"/>
          <w:szCs w:val="28"/>
        </w:rPr>
        <w:t>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EC72E8">
      <w:pPr>
        <w:tabs>
          <w:tab w:val="left" w:pos="6237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EC72E8" w:rsidRPr="00EC72E8">
        <w:rPr>
          <w:sz w:val="28"/>
          <w:szCs w:val="28"/>
          <w:lang w:eastAsia="ar-SA"/>
        </w:rPr>
        <w:t>«</w:t>
      </w:r>
      <w:r w:rsidR="00EC72E8" w:rsidRPr="00EC72E8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EC72E8" w:rsidRPr="00EC72E8">
        <w:rPr>
          <w:sz w:val="28"/>
          <w:szCs w:val="28"/>
          <w:lang w:val="x-none" w:eastAsia="ar-SA"/>
        </w:rPr>
        <w:t>»</w:t>
      </w:r>
      <w:r w:rsidR="00EC72E8" w:rsidRPr="00EC72E8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EC72E8" w:rsidRPr="00EC72E8">
        <w:rPr>
          <w:sz w:val="28"/>
          <w:szCs w:val="28"/>
          <w:lang w:eastAsia="ar-SA"/>
        </w:rPr>
        <w:t>Колодежанскогосельского</w:t>
      </w:r>
      <w:proofErr w:type="spellEnd"/>
      <w:r w:rsidR="00EC72E8" w:rsidRPr="00EC72E8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27.06.2016 № 42</w:t>
      </w:r>
      <w:r w:rsidR="00EC72E8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AC1325">
        <w:rPr>
          <w:sz w:val="28"/>
          <w:szCs w:val="28"/>
        </w:rPr>
        <w:t>рассмотрения</w:t>
      </w:r>
      <w:proofErr w:type="gramEnd"/>
      <w:r w:rsidRPr="00AC1325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43" w:rsidRDefault="00637543" w:rsidP="00991A32">
      <w:r>
        <w:separator/>
      </w:r>
    </w:p>
  </w:endnote>
  <w:endnote w:type="continuationSeparator" w:id="0">
    <w:p w:rsidR="00637543" w:rsidRDefault="0063754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43" w:rsidRDefault="00637543" w:rsidP="00991A32">
      <w:r>
        <w:separator/>
      </w:r>
    </w:p>
  </w:footnote>
  <w:footnote w:type="continuationSeparator" w:id="0">
    <w:p w:rsidR="00637543" w:rsidRDefault="0063754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65C1E"/>
    <w:rsid w:val="00170925"/>
    <w:rsid w:val="001A0814"/>
    <w:rsid w:val="00265B2D"/>
    <w:rsid w:val="00280A56"/>
    <w:rsid w:val="002B2CE6"/>
    <w:rsid w:val="003D162C"/>
    <w:rsid w:val="004379DC"/>
    <w:rsid w:val="00494788"/>
    <w:rsid w:val="004E59CC"/>
    <w:rsid w:val="00560FD4"/>
    <w:rsid w:val="00637543"/>
    <w:rsid w:val="006677F0"/>
    <w:rsid w:val="007A7788"/>
    <w:rsid w:val="007E56AC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EC72E8"/>
    <w:rsid w:val="00F32EDA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2022-12-02T11:49:00Z</dcterms:modified>
</cp:coreProperties>
</file>