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НАРОДНЫХ ДЕПУТАТОВ </w:t>
      </w:r>
    </w:p>
    <w:p>
      <w:pPr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КОЛОДЕЖАНСКОГО СЕЛЬСКОГО ПОСЕЛЕНИЯ </w:t>
      </w:r>
    </w:p>
    <w:p>
      <w:pPr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ПОДГОРЕНСКОГО МУНИЦИПАЛЬНОГО РАЙОНА</w:t>
      </w:r>
    </w:p>
    <w:p>
      <w:pPr>
        <w:pStyle w:val="6"/>
        <w:widowControl/>
        <w:ind w:righ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>
      <w:pPr>
        <w:pStyle w:val="6"/>
        <w:widowControl/>
        <w:ind w:righ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/>
        <w:ind w:right="0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>
      <w:pPr>
        <w:pStyle w:val="6"/>
        <w:widowControl/>
        <w:ind w:righ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>
      <w:pPr>
        <w:spacing w:after="0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№  </w:t>
      </w:r>
      <w:r>
        <w:rPr>
          <w:rFonts w:hint="default" w:ascii="Times New Roman" w:hAnsi="Times New Roman"/>
          <w:bCs/>
          <w:sz w:val="28"/>
          <w:szCs w:val="28"/>
          <w:u w:val="single"/>
          <w:lang w:val="ru-RU"/>
        </w:rPr>
        <w:t>5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от </w:t>
      </w:r>
      <w:r>
        <w:rPr>
          <w:rFonts w:hint="default" w:ascii="Times New Roman" w:hAnsi="Times New Roman"/>
          <w:bCs/>
          <w:sz w:val="28"/>
          <w:szCs w:val="28"/>
          <w:u w:val="single"/>
          <w:lang w:val="ru-RU"/>
        </w:rPr>
        <w:t>05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марта 202</w:t>
      </w:r>
      <w:r>
        <w:rPr>
          <w:rFonts w:hint="default" w:ascii="Times New Roman" w:hAnsi="Times New Roman"/>
          <w:bCs/>
          <w:sz w:val="28"/>
          <w:szCs w:val="28"/>
          <w:u w:val="single"/>
          <w:lang w:val="ru-RU"/>
        </w:rPr>
        <w:t>4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года</w:t>
      </w:r>
    </w:p>
    <w:p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С.Колодежное</w:t>
      </w:r>
    </w:p>
    <w:p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отчете главы Колодежанского сельского</w:t>
      </w:r>
    </w:p>
    <w:p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поселения Подгоренского муниципального района</w:t>
      </w:r>
    </w:p>
    <w:p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Воронежской области о результатах  деятельности главы </w:t>
      </w:r>
    </w:p>
    <w:p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деятельности администрации Колодежанского</w:t>
      </w:r>
    </w:p>
    <w:p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 за 202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</w:t>
      </w:r>
    </w:p>
    <w:p>
      <w:pPr>
        <w:spacing w:after="0"/>
        <w:rPr>
          <w:rFonts w:ascii="Times New Roman" w:hAnsi="Times New Roman"/>
          <w:bCs/>
          <w:sz w:val="28"/>
          <w:szCs w:val="28"/>
        </w:rPr>
      </w:pPr>
    </w:p>
    <w:p>
      <w:pPr>
        <w:spacing w:after="0"/>
        <w:rPr>
          <w:rFonts w:ascii="Times New Roman" w:hAnsi="Times New Roman"/>
          <w:bCs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Заслушав отчет главы Колодежанского сельского поселения Подгоренского муниципального района Изюмова А.И. о деятельности главы и деятельности администрации Колодежанского сельского поселения за 2018 год, в соответствии с Федеральным законом от 06.10.2003 года № 131-ФЗ «Об общих принципах организации местного самоуправления в Российской Федерации»,  п.6., ст.34 Устава Колодежанского сельского поселения Подгоренского муниципального района от 22.07.2005 года, Совет народных депутатов Колодежанского сельского поселения Подгоренского муниципального района  </w:t>
      </w:r>
      <w:r>
        <w:rPr>
          <w:rFonts w:ascii="Times New Roman" w:hAnsi="Times New Roman"/>
          <w:b/>
          <w:bCs/>
          <w:sz w:val="28"/>
          <w:szCs w:val="28"/>
        </w:rPr>
        <w:t>р е ш и л :</w:t>
      </w:r>
    </w:p>
    <w:p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>Принять отчет главы Колодежанского сельского поселения Подгоренского муниципального района Изюмова А.И. о деятельности главы и деятельности администрации Колодежанского сельского поселения Подгоренского муниципального района за 202</w:t>
      </w:r>
      <w:r>
        <w:rPr>
          <w:rFonts w:hint="default" w:ascii="Times New Roman" w:hAnsi="Times New Roman"/>
          <w:bCs/>
          <w:sz w:val="28"/>
          <w:szCs w:val="28"/>
          <w:lang w:val="ru-RU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год, дав указанной деятельности положительную оценку.</w:t>
      </w:r>
    </w:p>
    <w:p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>
      <w:pPr>
        <w:spacing w:after="0"/>
        <w:rPr>
          <w:rFonts w:ascii="Times New Roman" w:hAnsi="Times New Roman"/>
          <w:bCs/>
          <w:sz w:val="28"/>
          <w:szCs w:val="28"/>
        </w:rPr>
      </w:pPr>
    </w:p>
    <w:p>
      <w:pPr>
        <w:spacing w:after="0"/>
        <w:rPr>
          <w:rFonts w:ascii="Times New Roman" w:hAnsi="Times New Roman"/>
          <w:bCs/>
          <w:sz w:val="28"/>
          <w:szCs w:val="28"/>
        </w:rPr>
      </w:pPr>
    </w:p>
    <w:p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Колодежанского          </w:t>
      </w:r>
    </w:p>
    <w:p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                                                                 А.И. Изюмов</w:t>
      </w:r>
    </w:p>
    <w:p>
      <w:pPr>
        <w:tabs>
          <w:tab w:val="left" w:pos="2040"/>
          <w:tab w:val="center" w:pos="4677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>
      <w:pPr>
        <w:tabs>
          <w:tab w:val="left" w:pos="2040"/>
          <w:tab w:val="center" w:pos="4677"/>
        </w:tabs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>
      <w:pPr>
        <w:tabs>
          <w:tab w:val="left" w:pos="2040"/>
          <w:tab w:val="center" w:pos="4677"/>
        </w:tabs>
        <w:jc w:val="center"/>
        <w:rPr>
          <w:b/>
          <w:sz w:val="28"/>
          <w:szCs w:val="28"/>
        </w:rPr>
      </w:pPr>
    </w:p>
    <w:p>
      <w:pPr>
        <w:tabs>
          <w:tab w:val="left" w:pos="2040"/>
          <w:tab w:val="center" w:pos="4677"/>
        </w:tabs>
        <w:jc w:val="center"/>
        <w:rPr>
          <w:b/>
          <w:sz w:val="28"/>
          <w:szCs w:val="28"/>
        </w:rPr>
      </w:pPr>
    </w:p>
    <w:p>
      <w:pPr>
        <w:tabs>
          <w:tab w:val="left" w:pos="2040"/>
          <w:tab w:val="center" w:pos="4677"/>
        </w:tabs>
        <w:jc w:val="center"/>
        <w:rPr>
          <w:b/>
          <w:sz w:val="28"/>
          <w:szCs w:val="28"/>
        </w:rPr>
      </w:pPr>
    </w:p>
    <w:p>
      <w:pPr>
        <w:tabs>
          <w:tab w:val="left" w:pos="2040"/>
          <w:tab w:val="center" w:pos="4677"/>
        </w:tabs>
        <w:jc w:val="center"/>
        <w:rPr>
          <w:b/>
          <w:sz w:val="28"/>
          <w:szCs w:val="28"/>
        </w:rPr>
      </w:pPr>
    </w:p>
    <w:p>
      <w:pPr>
        <w:tabs>
          <w:tab w:val="left" w:pos="2040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</w:p>
    <w:p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</w:p>
    <w:p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</w:p>
    <w:p>
      <w:pPr>
        <w:tabs>
          <w:tab w:val="left" w:pos="2040"/>
          <w:tab w:val="center" w:pos="4677"/>
        </w:tabs>
        <w:spacing w:line="240" w:lineRule="auto"/>
        <w:jc w:val="center"/>
        <w:rPr>
          <w:rFonts w:hint="default" w:ascii="Times New Roman" w:hAnsi="Times New Roman" w:cs="Times New Roman"/>
          <w:b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>ОТЧЕТ</w:t>
      </w:r>
    </w:p>
    <w:p>
      <w:pPr>
        <w:tabs>
          <w:tab w:val="left" w:pos="2040"/>
          <w:tab w:val="center" w:pos="4677"/>
        </w:tabs>
        <w:spacing w:line="240" w:lineRule="auto"/>
        <w:jc w:val="center"/>
        <w:rPr>
          <w:rFonts w:hint="default" w:ascii="Times New Roman" w:hAnsi="Times New Roman" w:cs="Times New Roman"/>
          <w:b/>
          <w:sz w:val="40"/>
          <w:szCs w:val="40"/>
          <w:lang w:val="ru-RU"/>
        </w:rPr>
      </w:pPr>
    </w:p>
    <w:p>
      <w:pPr>
        <w:tabs>
          <w:tab w:val="left" w:pos="2040"/>
          <w:tab w:val="center" w:pos="4677"/>
        </w:tabs>
        <w:spacing w:line="240" w:lineRule="auto"/>
        <w:jc w:val="center"/>
        <w:rPr>
          <w:rFonts w:hint="default" w:ascii="Times New Roman" w:hAnsi="Times New Roman" w:cs="Times New Roman"/>
          <w:b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 xml:space="preserve">  Главы о результатах  своей деятельности   и деятельности администрации Колодежанского сельского поселения Подгоренского муниципального района</w:t>
      </w:r>
    </w:p>
    <w:p>
      <w:pPr>
        <w:tabs>
          <w:tab w:val="left" w:pos="2040"/>
          <w:tab w:val="center" w:pos="4677"/>
        </w:tabs>
        <w:spacing w:line="240" w:lineRule="auto"/>
        <w:jc w:val="center"/>
        <w:rPr>
          <w:rFonts w:hint="default" w:ascii="Times New Roman" w:hAnsi="Times New Roman" w:cs="Times New Roman"/>
          <w:b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 xml:space="preserve">  в 2023 году </w:t>
      </w:r>
    </w:p>
    <w:p>
      <w:pPr>
        <w:tabs>
          <w:tab w:val="left" w:pos="2040"/>
          <w:tab w:val="center" w:pos="4677"/>
        </w:tabs>
        <w:spacing w:line="240" w:lineRule="auto"/>
        <w:jc w:val="center"/>
        <w:rPr>
          <w:rFonts w:hint="default" w:ascii="Times New Roman" w:hAnsi="Times New Roman" w:cs="Times New Roman"/>
          <w:b/>
          <w:sz w:val="40"/>
          <w:szCs w:val="40"/>
          <w:lang w:val="ru-RU"/>
        </w:rPr>
      </w:pPr>
      <w:r>
        <w:rPr>
          <w:rFonts w:hint="default" w:ascii="Times New Roman" w:hAnsi="Times New Roman" w:cs="Times New Roman"/>
          <w:b/>
          <w:sz w:val="40"/>
          <w:szCs w:val="40"/>
          <w:lang w:val="ru-RU"/>
        </w:rPr>
        <w:t>и перспективах развития на 2024 год</w:t>
      </w:r>
    </w:p>
    <w:p>
      <w:pPr>
        <w:tabs>
          <w:tab w:val="left" w:pos="2040"/>
          <w:tab w:val="center" w:pos="4677"/>
        </w:tabs>
        <w:spacing w:line="240" w:lineRule="auto"/>
        <w:rPr>
          <w:rFonts w:hint="default" w:ascii="Times New Roman" w:hAnsi="Times New Roman" w:cs="Times New Roman"/>
          <w:b/>
          <w:sz w:val="40"/>
          <w:szCs w:val="40"/>
          <w:lang w:val="ru-RU"/>
        </w:rPr>
      </w:pPr>
    </w:p>
    <w:p>
      <w:pPr>
        <w:tabs>
          <w:tab w:val="left" w:pos="2040"/>
          <w:tab w:val="center" w:pos="4677"/>
        </w:tabs>
        <w:spacing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tabs>
          <w:tab w:val="left" w:pos="2040"/>
          <w:tab w:val="center" w:pos="4677"/>
        </w:tabs>
        <w:spacing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tabs>
          <w:tab w:val="left" w:pos="2040"/>
          <w:tab w:val="center" w:pos="4677"/>
        </w:tabs>
        <w:spacing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tabs>
          <w:tab w:val="left" w:pos="2040"/>
          <w:tab w:val="center" w:pos="4677"/>
        </w:tabs>
        <w:spacing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tabs>
          <w:tab w:val="left" w:pos="2040"/>
          <w:tab w:val="center" w:pos="4677"/>
        </w:tabs>
        <w:spacing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tabs>
          <w:tab w:val="left" w:pos="2040"/>
          <w:tab w:val="center" w:pos="4677"/>
        </w:tabs>
        <w:spacing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tabs>
          <w:tab w:val="left" w:pos="2040"/>
          <w:tab w:val="center" w:pos="4677"/>
        </w:tabs>
        <w:spacing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tabs>
          <w:tab w:val="left" w:pos="2040"/>
          <w:tab w:val="center" w:pos="4677"/>
        </w:tabs>
        <w:spacing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tabs>
          <w:tab w:val="left" w:pos="2040"/>
          <w:tab w:val="center" w:pos="4677"/>
        </w:tabs>
        <w:spacing w:line="240" w:lineRule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tabs>
          <w:tab w:val="left" w:pos="2040"/>
          <w:tab w:val="center" w:pos="4677"/>
        </w:tabs>
        <w:spacing w:line="240" w:lineRule="auto"/>
        <w:jc w:val="both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Социально- экономическое развитие</w:t>
      </w:r>
    </w:p>
    <w:p>
      <w:pPr>
        <w:tabs>
          <w:tab w:val="left" w:pos="2040"/>
          <w:tab w:val="center" w:pos="4677"/>
        </w:tabs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Деятельность  администрации Колодежанского сельского поселения  в 2023году основывалась на продолжении  развития экономической и социальной сфере, а также повышения качества жизни населения</w:t>
      </w:r>
    </w:p>
    <w:p>
      <w:pPr>
        <w:tabs>
          <w:tab w:val="left" w:pos="2040"/>
          <w:tab w:val="center" w:pos="4677"/>
        </w:tabs>
        <w:spacing w:line="240" w:lineRule="auto"/>
        <w:jc w:val="both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i/>
          <w:sz w:val="26"/>
          <w:szCs w:val="26"/>
          <w:lang w:val="ru-RU"/>
        </w:rPr>
        <w:t>Демография и социальные объекты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Колодежанское сельское поселение занимает площадь 7,6 тыс.га и состоит из 1-го населённого пункта с. Колодежное,  в поселение  проживало на 1 января 2023года  506  человек. В 2023 году родилось 4 человек, умерло 6 человек, прибыло – 10 . Численность населения по состоянию на 1 января 2024 года,  составляет 514 человек.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На территории поселения имеется социальные объекты  МКОУ Колодежанская ООШ,  СДК, Колодежанский ФАП,  почтовое отделение, сельская библиотека, магазин.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i/>
          <w:sz w:val="26"/>
          <w:szCs w:val="26"/>
          <w:lang w:val="ru-RU"/>
        </w:rPr>
        <w:t>Доходная и расходная часть бюджета</w:t>
      </w:r>
    </w:p>
    <w:p>
      <w:pPr>
        <w:tabs>
          <w:tab w:val="left" w:pos="142"/>
        </w:tabs>
        <w:spacing w:line="240" w:lineRule="auto"/>
        <w:ind w:firstLine="284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 xml:space="preserve">(Слайд №2)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Бюджет Колодежанского сельского поселения в 2023 году составил 8 337 170,29 руб.  В  2022 г  бюджет поселения составлял 4 826 460,35руб., по отношению  к 2022г.  увеличение составляет на 3 510 710руб.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В 2023 году в бюджет Колодежанского сельского поселения поступили собственные доходы  в сумме 1 266 225,08 руб. В 2022г.  собственные доходы составили   в сумме  972 208,86 руб., по отношению к  2022г.  увеличение составляет  на 294 017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Налог на доходы физических лиц составил   20833,60 руб.,  в 2022 г. налог  на доходы физических лиц составил  18 714,30 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Налог на имущество составил 82 748 руб., в 2022г. налог на имущество составил  75 160,63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Земельный налог составил 1 078 126,13 руб., в 2022г. земельный налог составил   807 327,77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Доходы от использования аренды имущества 83 955,36 руб.(аренда земли 57 395,00 руб., аренда имущества 26 560,36 руб.), в 2022 году доходы от аренды имущества составили 68 653,36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Поступления от денежных взысканий и штрафов  и иных сумм составили 185 617руб.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Безвозмездные поступления 6 207 900,06 рублей в т.ч.субсидия на уличное освещение 26 603,82 рублей.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Прочие безвозмездные поступления в сумме 120 154,53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Межбюджетные трансферты в сумме 1 704 935,89 руб.на капитальное строительство(скважина).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Недоимка по местным налогам  в 2023г. составила 41 100  руб.  из них 40 200 руб. налог на землю, 900 руб. налог на имущество. В 2022 году недоимка  по местным налогам  составила 29 900 руб. из них 28300 руб. налог на землю, 1600 руб. налог на  имущество. Увеличение  недоимке по отношению к 2022 годом составило  на 11200 руб.,это произошло  в связи с тем что, некоторые граждане, имеют на территории Колодежанского сельского поселения  собственность, но проживают за границей РФ  и взыскать с них налоги невозможно.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В 2023 г. расходная часть бюджета составили  7 619 598,08 руб., в 2022г. расходы составили 4 677 052,86 руб., по отношению к 2022 г. увеличение в расходной части бюджета составило на 2 942 546руб.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На оплату труда и начисления 1 907 296,97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Услуги связи 44 221,33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Транспортные услуги  4 300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Электроэнергия администрации  9 580,40 руб.</w:t>
      </w:r>
    </w:p>
    <w:p>
      <w:pPr>
        <w:spacing w:line="240" w:lineRule="auto"/>
        <w:ind w:left="709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Уличное освещение 106 365,95 руб. из них субсидия 26     603,82+2697(софинансирование)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Расходы на кочегара  134 189,32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Обработку комаров 71 800,00 руб.</w:t>
      </w:r>
    </w:p>
    <w:p>
      <w:pPr>
        <w:spacing w:line="240" w:lineRule="auto"/>
        <w:ind w:left="709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Ремонт автомобиля и технический осмотр и обслуживание 13 440,00  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Уборщик 189 364,17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Страхование автомобиля и тракторов 9 097,16 руб.</w:t>
      </w:r>
    </w:p>
    <w:p>
      <w:pPr>
        <w:spacing w:line="240" w:lineRule="auto"/>
        <w:ind w:left="709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Содержание дорог  284 781,37руб.(диз.топливо 62 745,10 руб.,запчасти 20 720,строительные материалы 153225,60 руб.,ГПХ 48 095,67 )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Расходы  на пляж оплата труда  57 399,96 руб.(Дог ГПХ)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Вывоз мусора администрация 2 284,42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Вывоз мусора пляж  43 538,32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Подписка 3 408,89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Венки приобретение 770,00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Пенсия  90 807,96 (7220,74 в месяц)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ГСМ  111 056,38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Хозтовары, запчасти на воду 4 320,00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Электроматериалы 3 990,00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Уголь 40 760 руб.(4т.)</w:t>
      </w:r>
    </w:p>
    <w:p>
      <w:pPr>
        <w:spacing w:line="240" w:lineRule="auto"/>
        <w:ind w:left="709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Покупка основных средств 1051 821,64 руб.(автомобиль 925000 руб, оргтехника 25700,приобретение 78500(газонокосилка, генератор, коса бензиновая)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Межбюджетные трансферты на Централ.бухг. 248 400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Межбюджетные трансферты культуре 75 000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Строительные материалы 99 400 руб.(труба профильная)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Федеральные средства 113 300 руб.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Осуществление строительного контроля 130 440,35 руб.</w:t>
      </w:r>
    </w:p>
    <w:p>
      <w:pPr>
        <w:spacing w:line="240" w:lineRule="auto"/>
        <w:ind w:left="709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Капитальное строительство 1 704 935,89 руб.и софинансир. 1706,64руб.</w:t>
      </w:r>
    </w:p>
    <w:p>
      <w:pPr>
        <w:pStyle w:val="4"/>
        <w:spacing w:line="240" w:lineRule="auto"/>
        <w:jc w:val="both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В 2023 году на территории Колодежанского сельского поселения были реализованы следующие мероприятия:</w:t>
      </w:r>
    </w:p>
    <w:p>
      <w:pPr>
        <w:widowControl/>
        <w:suppressAutoHyphens w:val="0"/>
        <w:autoSpaceDN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  <w:lang w:val="ru-RU"/>
        </w:rPr>
        <w:t>Благоустройство территории поселения</w:t>
      </w:r>
    </w:p>
    <w:p>
      <w:pPr>
        <w:widowControl/>
        <w:suppressAutoHyphens w:val="0"/>
        <w:autoSpaceDN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(Слайд№3)</w:t>
      </w:r>
      <w:r>
        <w:rPr>
          <w:rFonts w:hint="default" w:ascii="Times New Roman" w:hAnsi="Times New Roman" w:cs="Times New Roman"/>
          <w:color w:val="0000FF"/>
          <w:sz w:val="26"/>
          <w:szCs w:val="26"/>
          <w:lang w:val="ru-RU"/>
        </w:rPr>
        <w:tab/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В 2023 году на территории сельского поселения выполнялись работы по наведению порядка и благоустройству на территории поселения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>.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Производилась  уборка придорожной территории от мусора ликвидация свалок,  уборка сухостойных веток, деревьев,   уборка листвы, 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 xml:space="preserve"> (Слайд№4)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побелка деревьев, столбов,   уборка территории кладбища, 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 xml:space="preserve">(Слайд№5) 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косметический ремонт здания администрации,  СДК,   школы,  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>(Слайд№6)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 выполнялся косметический ремонт и уборка воинского захоронения, высаживались цветы саженцы и кустарники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>,(Слайд№7)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выполнялись работы по уборке и очистки родника.(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 xml:space="preserve">Слайд№8)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Силами ООО «Заречное» проводился завоз песка на кладбище, администрацией сельского поселения выполнялись работы по скашивание сорной растительности, очистка тротуаров. В зимний период выполнялась уборка снега улиц, тротуаров.</w:t>
      </w:r>
    </w:p>
    <w:p>
      <w:pPr>
        <w:widowControl/>
        <w:suppressAutoHyphens w:val="0"/>
        <w:autoSpaceDN/>
        <w:spacing w:line="240" w:lineRule="auto"/>
        <w:ind w:firstLine="280"/>
        <w:jc w:val="both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Силами учащихся , коллективом учителей  и техническими работниками школы  выполнялись работы  по уборке и благоустройству о пришкольной  территории.</w:t>
      </w:r>
    </w:p>
    <w:p>
      <w:pPr>
        <w:widowControl/>
        <w:suppressAutoHyphens w:val="0"/>
        <w:autoSpaceDN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u w:val="single"/>
          <w:lang w:val="ru-RU"/>
        </w:rPr>
        <w:t>Обустройство пляж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>(Слайд№9)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 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2023году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году  за счет средств администрации Колодежанского сельского поселения были выполнены работы по  уборке территории пляжа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от мусо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ра . 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Был проведен частичный ремонт ограждения. К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15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 июня было завезено и установлено необходимое оборудование для благоустройства пляжа. Территория пляжа обрабатывалась от комаров и клещей. Производилось обследование дна пляжа водного акватория площадью 600кв.м группой водолазов. По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дана деклорация о технической готовности пляжа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, проведен бактериологический и химический анализ воды,получено санитарно-эпидемологическое заключение.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 xml:space="preserve">Заключен договор с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ГУП ВО «Облкоммунсервис</w:t>
      </w:r>
      <w:r>
        <w:rPr>
          <w:rFonts w:hint="default" w:ascii="Times New Roman" w:hAnsi="Times New Roman" w:cs="Times New Roman"/>
          <w:color w:val="000000"/>
          <w:sz w:val="26"/>
          <w:szCs w:val="26"/>
        </w:rPr>
        <w:t>» по вывозу и захоронению ТБО.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В течении всего пляжного периода выполнились работы по поддержанию порядка, благоустройству территории пляжа</w:t>
      </w:r>
    </w:p>
    <w:p>
      <w:pPr>
        <w:widowControl/>
        <w:suppressAutoHyphens w:val="0"/>
        <w:autoSpaceDN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Затраты по мероприятию составили  более 172,7тыс.руб.</w:t>
      </w:r>
    </w:p>
    <w:p>
      <w:pPr>
        <w:widowControl/>
        <w:suppressAutoHyphens w:val="0"/>
        <w:autoSpaceDN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bookmarkStart w:id="0" w:name="_GoBack"/>
      <w:bookmarkEnd w:id="0"/>
    </w:p>
    <w:p>
      <w:pPr>
        <w:widowControl/>
        <w:suppressAutoHyphens w:val="0"/>
        <w:autoSpaceDN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Ремонт водопроводной системы</w:t>
      </w:r>
    </w:p>
    <w:p>
      <w:pPr>
        <w:widowControl/>
        <w:suppressAutoHyphens w:val="0"/>
        <w:autoSpaceDN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(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Слайд№10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)</w:t>
      </w:r>
      <w:r>
        <w:rPr>
          <w:rFonts w:hint="default" w:ascii="Times New Roman" w:hAnsi="Times New Roman" w:cs="Times New Roman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В 2023 году выполнялся текущий ремонт водопроводных сетей, устранено 14  аварий  водопровода, заменен  один  глубинный насос на скважине ул. Сергиенко,  установлены одна задвижка, два бетонных кольца с крышкой, 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 xml:space="preserve">(Слайд№11) 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заменен участок водопровода 30 м по  ул. Советская, всего затраты составили  на общую сумму  115тыс.руб., за счет местного бюджета и средств СОПК, данные  работы выполнялись самостоятельно  работниками администрации.</w:t>
      </w:r>
    </w:p>
    <w:p>
      <w:pPr>
        <w:widowControl/>
        <w:suppressAutoHyphens w:val="0"/>
        <w:autoSpaceDN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Перебуривание скважины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>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>(Слайд№12)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В 2022 году за счет областных средств начаты работы по перебуриванию скважины.  В 2023 году работы по перебуриванию скважины были закончены, общие затраты составили 2 мил.699тыс.руб.</w:t>
      </w:r>
    </w:p>
    <w:p>
      <w:pPr>
        <w:widowControl/>
        <w:suppressAutoHyphens w:val="0"/>
        <w:autoSpaceDN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Установка «Башни Рожновского»</w:t>
      </w:r>
    </w:p>
    <w:p>
      <w:pPr>
        <w:widowControl/>
        <w:suppressAutoHyphens w:val="0"/>
        <w:autoSpaceDN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>(Слайд№13)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В 2023 году ТОС « Колодежанское» приняло участие  в  реализации  мероприятия местных инициатив «Установка башни Рожновского», на данное мероприятие было выделено в качестве гранта 898,9 тыс.руб. из областного бюджета, софинансирование за счет членов ТОС составило 58,7 тыс.руб., из местного бюджета составило 207,4тыс. руб., спонсорские средства 67,7 тыс.руб., всего затраты составили 1232,7тыс.руб. 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>(Слайд№14)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За эти средства была закуплены башня Рожновского и  все необходимые материалы и оборудование для её установки, а также  ограждения, специалистами выполнены работы по монтажу башни.</w:t>
      </w:r>
    </w:p>
    <w:p>
      <w:pPr>
        <w:widowControl/>
        <w:suppressAutoHyphens w:val="0"/>
        <w:autoSpaceDN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Ремонт «Водяной мельницы».</w:t>
      </w:r>
    </w:p>
    <w:p>
      <w:pPr>
        <w:widowControl/>
        <w:suppressAutoHyphens w:val="0"/>
        <w:autoSpaceDN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>(Слайд№15)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В 2023 году  за счет спонсорских средств был выполнен частичный ремонт культурно - исторического объекта « Водяная мельница». Были выполнены следующие работы:  замена кровли, желобов, опорных столбов, 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>(Слайд№16)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 лестничной площадки, установка перил ,ремонт тротуарной дорожки. Затраты составили    на сумму 522,0 тыс.руб.</w:t>
      </w:r>
    </w:p>
    <w:p>
      <w:pPr>
        <w:widowControl/>
        <w:suppressAutoHyphens w:val="0"/>
        <w:autoSpaceDN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Ремонт автодорог местного значения</w:t>
      </w:r>
    </w:p>
    <w:p>
      <w:pPr>
        <w:widowControl/>
        <w:suppressAutoHyphens w:val="0"/>
        <w:autoSpaceDN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>(Слайд№17)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В 2023 году за счет  средств  местного бюджета из дорожного фонда  была закуплена щебеночно песчаная смесь С5 на сумму 153,2 тыс.руб. в количестве 86 тонн, собственными силами  администрации и активистами села выполнялись работы  по ремонту дорог местного значения а именно исправление профиля по ул. Сергиенко, ул.Опрышко, ул.Советская.</w:t>
      </w:r>
    </w:p>
    <w:p>
      <w:pPr>
        <w:widowControl/>
        <w:suppressAutoHyphens w:val="0"/>
        <w:autoSpaceDN/>
        <w:spacing w:line="240" w:lineRule="auto"/>
        <w:jc w:val="both"/>
        <w:textAlignment w:val="auto"/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>(</w:t>
      </w:r>
      <w:r>
        <w:rPr>
          <w:rFonts w:hint="default" w:ascii="Times New Roman" w:hAnsi="Times New Roman" w:cs="Times New Roman"/>
          <w:b/>
          <w:color w:val="000000"/>
          <w:sz w:val="26"/>
          <w:szCs w:val="26"/>
          <w:lang w:val="ru-RU"/>
        </w:rPr>
        <w:t>Слайд№18)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Также были выполнены работы по грейдированию   дорог и укладки водопропускной трубы на участки дороги ведущей к пляжу.</w:t>
      </w:r>
    </w:p>
    <w:p>
      <w:pPr>
        <w:widowControl/>
        <w:suppressAutoHyphens w:val="0"/>
        <w:autoSpaceDN/>
        <w:spacing w:line="240" w:lineRule="auto"/>
        <w:jc w:val="both"/>
        <w:textAlignment w:val="auto"/>
        <w:rPr>
          <w:rFonts w:hint="default" w:ascii="Times New Roman" w:hAnsi="Times New Roman" w:cs="Times New Roman"/>
          <w:b/>
          <w:i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i/>
          <w:sz w:val="26"/>
          <w:szCs w:val="26"/>
          <w:lang w:val="ru-RU"/>
        </w:rPr>
        <w:t>Сельское хозяйство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(Слайд№19)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</w:rPr>
        <w:t>В20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23</w:t>
      </w:r>
      <w:r>
        <w:rPr>
          <w:rFonts w:hint="default" w:ascii="Times New Roman" w:hAnsi="Times New Roman" w:cs="Times New Roman"/>
          <w:sz w:val="26"/>
          <w:szCs w:val="26"/>
        </w:rPr>
        <w:t xml:space="preserve"> году производством сельскохозяйственной продукции на территории Колодежанскому  сельского поселения занимались: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- ООО  «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АВАНГАРД-АГРО- Воронеж</w:t>
      </w:r>
      <w:r>
        <w:rPr>
          <w:rFonts w:hint="default" w:ascii="Times New Roman" w:hAnsi="Times New Roman" w:cs="Times New Roman"/>
          <w:sz w:val="26"/>
          <w:szCs w:val="26"/>
        </w:rPr>
        <w:t xml:space="preserve"> »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</w:rPr>
        <w:t>- ООО «Агрофирма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Тихий Дон»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- ООО «Заречное»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ИП Глава К(Ф)Х Аббасов М.М.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</w:rPr>
        <w:t>Средняя урожайность  по хозяйствам, составила: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2"/>
        <w:gridCol w:w="2393"/>
        <w:gridCol w:w="2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Зерновые, ц/га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Подсолнечник, ц/га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Сах. свекла, ц/га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ООО «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АВАНГАРД-АГРО- Воронеж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»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44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20,3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Не выращивалась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ООО «Агрофирма Тихий Дон»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23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  <w:lang w:val="ru-RU"/>
              </w:rPr>
              <w:t>13</w:t>
            </w:r>
          </w:p>
        </w:tc>
        <w:tc>
          <w:tcPr>
            <w:tcW w:w="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cs="Times New Roman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>Не выращивалась</w:t>
            </w:r>
          </w:p>
        </w:tc>
      </w:tr>
    </w:tbl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Производство (выращивание) мяса, а также производство молока в сельхозпредприятиях  и крестьянских (фермерских)хозяйствах района составило: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ООО «Заречное»</w:t>
            </w:r>
          </w:p>
        </w:tc>
        <w:tc>
          <w:tcPr>
            <w:tcW w:w="4785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Занимается разведением КРС</w:t>
            </w:r>
          </w:p>
          <w:p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Производство  выращивания мяса -1420 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ИП Глава К(Ф)Х Аббасов М.М. (за 6 месяце)</w:t>
            </w:r>
          </w:p>
        </w:tc>
        <w:tc>
          <w:tcPr>
            <w:tcW w:w="4785" w:type="dxa"/>
            <w:noWrap w:val="0"/>
            <w:vAlign w:val="top"/>
          </w:tcPr>
          <w:p>
            <w:pPr>
              <w:spacing w:line="240" w:lineRule="auto"/>
              <w:jc w:val="both"/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6"/>
                <w:szCs w:val="26"/>
                <w:lang w:val="ru-RU"/>
              </w:rPr>
              <w:t>Произведено молока- 16,5 т..</w:t>
            </w:r>
          </w:p>
        </w:tc>
      </w:tr>
    </w:tbl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Сфера образования</w:t>
      </w:r>
    </w:p>
    <w:p>
      <w:pPr>
        <w:spacing w:line="240" w:lineRule="auto"/>
        <w:ind w:firstLine="708"/>
        <w:jc w:val="both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Колодежан</w:t>
      </w:r>
      <w:r>
        <w:rPr>
          <w:rFonts w:hint="default" w:ascii="Times New Roman" w:hAnsi="Times New Roman" w:cs="Times New Roman"/>
          <w:sz w:val="26"/>
          <w:szCs w:val="26"/>
        </w:rPr>
        <w:t>ского сельского поселения осуществляют свою деятельность 1 образовательное учреждение:</w:t>
      </w:r>
    </w:p>
    <w:p>
      <w:pPr>
        <w:spacing w:line="240" w:lineRule="auto"/>
        <w:ind w:firstLine="708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- МКОУ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Колодежан</w:t>
      </w:r>
      <w:r>
        <w:rPr>
          <w:rFonts w:hint="default" w:ascii="Times New Roman" w:hAnsi="Times New Roman" w:cs="Times New Roman"/>
          <w:sz w:val="26"/>
          <w:szCs w:val="26"/>
        </w:rPr>
        <w:t>ская ООШ.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,численность учащихся 29 чел... численность работников 12 человек.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color w:val="0000FF"/>
          <w:sz w:val="26"/>
          <w:szCs w:val="26"/>
          <w:lang w:val="ru-RU"/>
        </w:rPr>
      </w:pP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Основные направления расходования средств :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выплата заработной платы;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приобретение учебников, учебных наглядных пособий, методической литературы, пополнение библиотечного фонда, спортивного инвентаря;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приобретение молока и продуктов питания;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оплата услуг Интернета, коммунальных услуг, приобретение производственного и хозяйственного инвентаря и т.д.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приобретение оборудования для газовой котельной.</w:t>
      </w:r>
    </w:p>
    <w:p>
      <w:pPr>
        <w:numPr>
          <w:ilvl w:val="0"/>
          <w:numId w:val="1"/>
        </w:num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(Слайд№20)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 В 2023 году в МКОУ Колодежанской  ООШ за счет средств из районного бюджета были выполнены работы по замене окна в спортивном зале  затраты составили 81 680 руб.</w:t>
      </w:r>
    </w:p>
    <w:p>
      <w:pPr>
        <w:pStyle w:val="4"/>
        <w:spacing w:line="240" w:lineRule="auto"/>
        <w:jc w:val="both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Сфера культуры</w:t>
      </w:r>
    </w:p>
    <w:p>
      <w:pPr>
        <w:pStyle w:val="5"/>
        <w:spacing w:line="240" w:lineRule="auto"/>
        <w:ind w:firstLine="706"/>
        <w:jc w:val="both"/>
        <w:rPr>
          <w:rFonts w:hint="default" w:ascii="Times New Roman" w:hAnsi="Times New Roman" w:cs="Times New Roman"/>
          <w:sz w:val="26"/>
          <w:szCs w:val="26"/>
          <w:u w:val="single"/>
          <w:lang w:val="ru-RU"/>
        </w:rPr>
      </w:pP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</w:rPr>
        <w:t xml:space="preserve">На территории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Колодежан</w:t>
      </w:r>
      <w:r>
        <w:rPr>
          <w:rFonts w:hint="default" w:ascii="Times New Roman" w:hAnsi="Times New Roman" w:cs="Times New Roman"/>
          <w:sz w:val="26"/>
          <w:szCs w:val="26"/>
        </w:rPr>
        <w:t>ского сельского поселения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функционируют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: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- 1 библиотека;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- 1 сельский дом культуры, с 2015года  приостановлена работа здания СДК в связи аварийностью.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Несмотря на отсутствие здания СДК,  в 2023г на территории сельского поселения проводились культурно-массовые мероприятия, приуроченные к праздничным датам, 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( Слайд№21,22)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таким как День Победы, День Села, День людей старшего поколения, День Матери, Новый год.</w:t>
      </w:r>
    </w:p>
    <w:p>
      <w:pPr>
        <w:pStyle w:val="4"/>
        <w:spacing w:line="240" w:lineRule="auto"/>
        <w:jc w:val="both"/>
        <w:rPr>
          <w:rFonts w:hint="default" w:ascii="Times New Roman" w:hAnsi="Times New Roman" w:cs="Times New Roman"/>
          <w:b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Заключительная часть.</w:t>
      </w:r>
    </w:p>
    <w:p>
      <w:pPr>
        <w:spacing w:line="240" w:lineRule="auto"/>
        <w:ind w:firstLine="708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(Слайд №23)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</w:rPr>
        <w:t>В 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3</w:t>
      </w:r>
      <w:r>
        <w:rPr>
          <w:rFonts w:hint="default" w:ascii="Times New Roman" w:hAnsi="Times New Roman" w:cs="Times New Roman"/>
          <w:sz w:val="26"/>
          <w:szCs w:val="26"/>
        </w:rPr>
        <w:t xml:space="preserve"> году 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продолжится работа по улучшению качества жизни населения. Планируется реализация следующих мероприятий: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1. Ремонт автодорог местного значения .</w:t>
      </w:r>
    </w:p>
    <w:p>
      <w:pPr>
        <w:spacing w:line="240" w:lineRule="auto"/>
        <w:ind w:left="708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2. Благоустройство территории сельского поселения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3.Установка водонапорной башни.</w:t>
      </w:r>
    </w:p>
    <w:p>
      <w:pPr>
        <w:spacing w:line="240" w:lineRule="auto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4. Частичный ремонт водопроводных сетей.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5. Работы  по  дополнительной установки уличных фонарей.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6. Обустройство контейнерных площадок для раздельного сбора ТКО.</w:t>
      </w: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spacing w:line="240" w:lineRule="auto"/>
        <w:ind w:firstLine="706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(Слайд24)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Доклад окончен, спасибо за внимание.</w:t>
      </w:r>
    </w:p>
    <w:p>
      <w:pPr>
        <w:tabs>
          <w:tab w:val="left" w:pos="2040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sectPr>
      <w:pgSz w:w="11906" w:h="16838"/>
      <w:pgMar w:top="1134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ndale Sans UI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8D648C"/>
    <w:multiLevelType w:val="multilevel"/>
    <w:tmpl w:val="3A8D648C"/>
    <w:lvl w:ilvl="0" w:tentative="0">
      <w:start w:val="1"/>
      <w:numFmt w:val="decimal"/>
      <w:lvlText w:val="%1)"/>
      <w:lvlJc w:val="left"/>
      <w:pPr>
        <w:tabs>
          <w:tab w:val="left" w:pos="1066"/>
        </w:tabs>
        <w:ind w:left="106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786"/>
        </w:tabs>
        <w:ind w:left="1786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06"/>
        </w:tabs>
        <w:ind w:left="2506" w:hanging="180"/>
      </w:pPr>
    </w:lvl>
    <w:lvl w:ilvl="3" w:tentative="0">
      <w:start w:val="1"/>
      <w:numFmt w:val="decimal"/>
      <w:lvlText w:val="%4."/>
      <w:lvlJc w:val="left"/>
      <w:pPr>
        <w:tabs>
          <w:tab w:val="left" w:pos="3226"/>
        </w:tabs>
        <w:ind w:left="3226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46"/>
        </w:tabs>
        <w:ind w:left="3946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66"/>
        </w:tabs>
        <w:ind w:left="4666" w:hanging="180"/>
      </w:pPr>
    </w:lvl>
    <w:lvl w:ilvl="6" w:tentative="0">
      <w:start w:val="1"/>
      <w:numFmt w:val="decimal"/>
      <w:lvlText w:val="%7."/>
      <w:lvlJc w:val="left"/>
      <w:pPr>
        <w:tabs>
          <w:tab w:val="left" w:pos="5386"/>
        </w:tabs>
        <w:ind w:left="5386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06"/>
        </w:tabs>
        <w:ind w:left="6106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26"/>
        </w:tabs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69"/>
    <w:rsid w:val="007432E1"/>
    <w:rsid w:val="007F2FB9"/>
    <w:rsid w:val="0091005A"/>
    <w:rsid w:val="009D4A4F"/>
    <w:rsid w:val="00AC0754"/>
    <w:rsid w:val="00B65D59"/>
    <w:rsid w:val="00EF1A1D"/>
    <w:rsid w:val="00F92569"/>
    <w:rsid w:val="38A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5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5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customStyle="1" w:styleId="6">
    <w:name w:val="ConsTitle"/>
    <w:uiPriority w:val="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16"/>
      <w:szCs w:val="16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5310-6766-4598-B671-28413CB36F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1552</Words>
  <Characters>8852</Characters>
  <Lines>73</Lines>
  <Paragraphs>20</Paragraphs>
  <TotalTime>2</TotalTime>
  <ScaleCrop>false</ScaleCrop>
  <LinksUpToDate>false</LinksUpToDate>
  <CharactersWithSpaces>10384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2021-03-16T11:20:00Z</dcterms:created>
  <dc:creator>Пользователь</dc:creator>
  <cp:lastModifiedBy>User</cp:lastModifiedBy>
  <dcterms:modified xsi:type="dcterms:W3CDTF">2024-03-06T12:58:48Z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5A22DEDE57AC432A89248042722A3D71_12</vt:lpwstr>
  </property>
</Properties>
</file>